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0" w:line="240" w:lineRule="auto"/>
        <w:ind w:left="0" w:right="-40.8661417322827" w:firstLine="0"/>
        <w:jc w:val="center"/>
        <w:rPr>
          <w:rFonts w:ascii="Tahoma" w:cs="Tahoma" w:eastAsia="Tahoma" w:hAnsi="Tahoma"/>
          <w:b w:val="1"/>
          <w:color w:val="036287"/>
          <w:sz w:val="36"/>
          <w:szCs w:val="36"/>
        </w:rPr>
      </w:pPr>
      <w:r w:rsidDel="00000000" w:rsidR="00000000" w:rsidRPr="00000000">
        <w:rPr>
          <w:rFonts w:ascii="Tahoma" w:cs="Tahoma" w:eastAsia="Tahoma" w:hAnsi="Tahoma"/>
          <w:b w:val="1"/>
          <w:color w:val="036287"/>
          <w:sz w:val="36"/>
          <w:szCs w:val="36"/>
        </w:rPr>
        <w:drawing>
          <wp:anchor allowOverlap="1" behindDoc="0" distB="0" distT="0" distL="0" distR="0" hidden="0" layoutInCell="1" locked="0" relativeHeight="0" simplePos="0">
            <wp:simplePos x="0" y="0"/>
            <wp:positionH relativeFrom="page">
              <wp:posOffset>6660494</wp:posOffset>
            </wp:positionH>
            <wp:positionV relativeFrom="page">
              <wp:posOffset>38100</wp:posOffset>
            </wp:positionV>
            <wp:extent cx="972329" cy="891302"/>
            <wp:effectExtent b="0" l="0" r="0" t="0"/>
            <wp:wrapSquare wrapText="bothSides" distB="0" distT="0" distL="0" distR="0"/>
            <wp:docPr id="23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16200000">
                      <a:off x="0" y="0"/>
                      <a:ext cx="972329" cy="891302"/>
                    </a:xfrm>
                    <a:prstGeom prst="rect"/>
                    <a:ln/>
                  </pic:spPr>
                </pic:pic>
              </a:graphicData>
            </a:graphic>
          </wp:anchor>
        </w:drawing>
      </w:r>
      <w:r w:rsidDel="00000000" w:rsidR="00000000" w:rsidRPr="00000000">
        <w:rPr>
          <w:rFonts w:ascii="Tahoma" w:cs="Tahoma" w:eastAsia="Tahoma" w:hAnsi="Tahoma"/>
          <w:b w:val="1"/>
          <w:color w:val="036287"/>
          <w:sz w:val="36"/>
          <w:szCs w:val="36"/>
          <w:vertAlign w:val="baseline"/>
          <w:rtl w:val="0"/>
        </w:rPr>
        <w:t xml:space="preserve">Modèle de protocole</w:t>
      </w:r>
      <w:r w:rsidDel="00000000" w:rsidR="00000000" w:rsidRPr="00000000">
        <w:rPr>
          <w:rFonts w:ascii="Tahoma" w:cs="Tahoma" w:eastAsia="Tahoma" w:hAnsi="Tahoma"/>
          <w:b w:val="1"/>
          <w:color w:val="036287"/>
          <w:sz w:val="36"/>
          <w:szCs w:val="36"/>
          <w:rtl w:val="0"/>
        </w:rPr>
        <w:t xml:space="preserve"> </w:t>
      </w:r>
      <w:r w:rsidDel="00000000" w:rsidR="00000000" w:rsidRPr="00000000">
        <w:rPr>
          <w:rFonts w:ascii="Tahoma" w:cs="Tahoma" w:eastAsia="Tahoma" w:hAnsi="Tahoma"/>
          <w:b w:val="1"/>
          <w:color w:val="036287"/>
          <w:sz w:val="36"/>
          <w:szCs w:val="36"/>
          <w:vertAlign w:val="baseline"/>
          <w:rtl w:val="0"/>
        </w:rPr>
        <w:t xml:space="preserve">scientifique</w:t>
      </w:r>
      <w:r w:rsidDel="00000000" w:rsidR="00000000" w:rsidRPr="00000000">
        <w:rPr>
          <w:rtl w:val="0"/>
        </w:rPr>
      </w:r>
    </w:p>
    <w:p w:rsidR="00000000" w:rsidDel="00000000" w:rsidP="00000000" w:rsidRDefault="00000000" w:rsidRPr="00000000" w14:paraId="00000002">
      <w:pPr>
        <w:pageBreakBefore w:val="0"/>
        <w:spacing w:after="0" w:before="0" w:line="240" w:lineRule="auto"/>
        <w:ind w:left="0" w:right="-40.8661417322827" w:firstLine="0"/>
        <w:jc w:val="center"/>
        <w:rPr>
          <w:rFonts w:ascii="Tahoma" w:cs="Tahoma" w:eastAsia="Tahoma" w:hAnsi="Tahoma"/>
          <w:b w:val="1"/>
          <w:color w:val="036287"/>
          <w:sz w:val="30"/>
          <w:szCs w:val="30"/>
        </w:rPr>
      </w:pPr>
      <w:r w:rsidDel="00000000" w:rsidR="00000000" w:rsidRPr="00000000">
        <w:rPr>
          <w:rFonts w:ascii="Tahoma" w:cs="Tahoma" w:eastAsia="Tahoma" w:hAnsi="Tahoma"/>
          <w:b w:val="1"/>
          <w:color w:val="036287"/>
          <w:sz w:val="30"/>
          <w:szCs w:val="30"/>
          <w:rtl w:val="0"/>
        </w:rPr>
        <w:t xml:space="preserve">A remplir</w:t>
      </w:r>
    </w:p>
    <w:p w:rsidR="00000000" w:rsidDel="00000000" w:rsidP="00000000" w:rsidRDefault="00000000" w:rsidRPr="00000000" w14:paraId="00000003">
      <w:pPr>
        <w:pageBreakBefore w:val="0"/>
        <w:spacing w:after="0" w:before="0" w:line="240" w:lineRule="auto"/>
        <w:ind w:left="0" w:right="-40.8661417322827" w:firstLine="0"/>
        <w:jc w:val="center"/>
        <w:rPr>
          <w:rFonts w:ascii="Tahoma" w:cs="Tahoma" w:eastAsia="Tahoma" w:hAnsi="Tahoma"/>
          <w:b w:val="1"/>
          <w:color w:val="036287"/>
          <w:sz w:val="30"/>
          <w:szCs w:val="30"/>
        </w:rPr>
      </w:pPr>
      <w:r w:rsidDel="00000000" w:rsidR="00000000" w:rsidRPr="00000000">
        <w:rPr>
          <w:rtl w:val="0"/>
        </w:rPr>
      </w:r>
    </w:p>
    <w:tbl>
      <w:tblPr>
        <w:tblStyle w:val="Table1"/>
        <w:tblW w:w="91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80"/>
        <w:tblGridChange w:id="0">
          <w:tblGrid>
            <w:gridCol w:w="9180"/>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004">
            <w:pPr>
              <w:widowControl w:val="1"/>
              <w:spacing w:after="60" w:before="60" w:line="240" w:lineRule="auto"/>
              <w:ind w:left="0" w:right="-40.8661417322827" w:firstLine="0"/>
              <w:jc w:val="center"/>
              <w:rPr>
                <w:rFonts w:ascii="Tahoma" w:cs="Tahoma" w:eastAsia="Tahoma" w:hAnsi="Tahoma"/>
                <w:b w:val="1"/>
                <w:i w:val="1"/>
                <w:color w:val="007fa1"/>
              </w:rPr>
            </w:pP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b w:val="1"/>
                <w:i w:val="1"/>
              </w:rPr>
              <w:drawing>
                <wp:inline distB="114300" distT="114300" distL="114300" distR="114300">
                  <wp:extent cx="313894" cy="313894"/>
                  <wp:effectExtent b="0" l="0" r="0" t="0"/>
                  <wp:docPr id="24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p>
          <w:p w:rsidR="00000000" w:rsidDel="00000000" w:rsidP="00000000" w:rsidRDefault="00000000" w:rsidRPr="00000000" w14:paraId="00000005">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Cette partie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006">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Pour prendre en compte votre demande d’autorisation d’accès à des données personnelles de santé, nous avons besoin que vous remplissiez ce protocole en respectant la structure, le format et le nombre de pages afin de faciliter l’instruction par le</w:t>
      </w:r>
      <w:hyperlink r:id="rId10">
        <w:r w:rsidDel="00000000" w:rsidR="00000000" w:rsidRPr="00000000">
          <w:rPr>
            <w:rFonts w:ascii="Tahoma" w:cs="Tahoma" w:eastAsia="Tahoma" w:hAnsi="Tahoma"/>
            <w:color w:val="1154cc"/>
            <w:u w:val="single"/>
            <w:rtl w:val="0"/>
          </w:rPr>
          <w:t xml:space="preserve"> CESREES</w:t>
        </w:r>
      </w:hyperlink>
      <w:r w:rsidDel="00000000" w:rsidR="00000000" w:rsidRPr="00000000">
        <w:rPr>
          <w:rFonts w:ascii="Tahoma" w:cs="Tahoma" w:eastAsia="Tahoma" w:hAnsi="Tahoma"/>
          <w:color w:val="000000"/>
          <w:rtl w:val="0"/>
        </w:rPr>
        <w:t xml:space="preserve">, puis la CNIL. Par ailleurs, la taille de la police doit être standard selon les usages en vigueur (Calibri 10 minimum par exemple). </w:t>
      </w:r>
      <w:r w:rsidDel="00000000" w:rsidR="00000000" w:rsidRPr="00000000">
        <w:rPr>
          <w:rFonts w:ascii="Tahoma" w:cs="Tahoma" w:eastAsia="Tahoma" w:hAnsi="Tahoma"/>
          <w:b w:val="1"/>
          <w:color w:val="000000"/>
          <w:rtl w:val="0"/>
        </w:rPr>
        <w:t xml:space="preserve">Le </w:t>
      </w:r>
      <w:r w:rsidDel="00000000" w:rsidR="00000000" w:rsidRPr="00000000">
        <w:rPr>
          <w:rFonts w:ascii="Tahoma" w:cs="Tahoma" w:eastAsia="Tahoma" w:hAnsi="Tahoma"/>
          <w:b w:val="1"/>
          <w:rtl w:val="0"/>
        </w:rPr>
        <w:t xml:space="preserve">non-respect</w:t>
      </w:r>
      <w:r w:rsidDel="00000000" w:rsidR="00000000" w:rsidRPr="00000000">
        <w:rPr>
          <w:rFonts w:ascii="Tahoma" w:cs="Tahoma" w:eastAsia="Tahoma" w:hAnsi="Tahoma"/>
          <w:b w:val="1"/>
          <w:color w:val="000000"/>
          <w:rtl w:val="0"/>
        </w:rPr>
        <w:t xml:space="preserve"> de ces consignes peut justifier la non instruction de votre dossier.</w:t>
      </w:r>
      <w:r w:rsidDel="00000000" w:rsidR="00000000" w:rsidRPr="00000000">
        <w:rPr>
          <w:rtl w:val="0"/>
        </w:rPr>
      </w:r>
    </w:p>
    <w:p w:rsidR="00000000" w:rsidDel="00000000" w:rsidP="00000000" w:rsidRDefault="00000000" w:rsidRPr="00000000" w14:paraId="00000007">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 CESREES est un comité indépendant qui évaluera votre dossier au regard de la finalité et la méthodologie de la recherche, la nécessité du recours à des données de santé à caractère personnel, la pertinence éthique, la qualité scientifique du projet et le caractère d'intérêt public que présente le projet le cas échéant.</w:t>
      </w:r>
    </w:p>
    <w:p w:rsidR="00000000" w:rsidDel="00000000" w:rsidP="00000000" w:rsidRDefault="00000000" w:rsidRPr="00000000" w14:paraId="00000008">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Par ailleurs, nous ne pouvons garantir que des pièces complémentaires à celles prévues dans la liste des pièces du dossier, que vous souhaiteriez partager en plus, soient effectivement lues.</w:t>
      </w:r>
    </w:p>
    <w:p w:rsidR="00000000" w:rsidDel="00000000" w:rsidP="00000000" w:rsidRDefault="00000000" w:rsidRPr="00000000" w14:paraId="00000009">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Dans la suite du protocole, nous vous invitons à effacer systématiquement les parties “Aide au remplissage” et “Nos conseils” pour ne laisser apparaître que vos réponses.</w:t>
      </w:r>
    </w:p>
    <w:p w:rsidR="00000000" w:rsidDel="00000000" w:rsidP="00000000" w:rsidRDefault="00000000" w:rsidRPr="00000000" w14:paraId="0000000A">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En cas de doute sur les démarches réglementaires à accomplir pour accéder aux données de santé et éventuellement l’éligibilité de votre étude à une méthodologie de référence, vous pouvez contacter le HDH (</w:t>
      </w:r>
      <w:hyperlink r:id="rId11">
        <w:r w:rsidDel="00000000" w:rsidR="00000000" w:rsidRPr="00000000">
          <w:rPr>
            <w:rFonts w:ascii="Tahoma" w:cs="Tahoma" w:eastAsia="Tahoma" w:hAnsi="Tahoma"/>
            <w:color w:val="1155cc"/>
            <w:u w:val="single"/>
            <w:rtl w:val="0"/>
          </w:rPr>
          <w:t xml:space="preserve">hdh@health-data-hub.fr</w:t>
        </w:r>
      </w:hyperlink>
      <w:r w:rsidDel="00000000" w:rsidR="00000000" w:rsidRPr="00000000">
        <w:rPr>
          <w:rFonts w:ascii="Tahoma" w:cs="Tahoma" w:eastAsia="Tahoma" w:hAnsi="Tahoma"/>
          <w:rtl w:val="0"/>
        </w:rPr>
        <w:t xml:space="preserve">) ou consulter le site du </w:t>
      </w:r>
      <w:hyperlink r:id="rId12">
        <w:r w:rsidDel="00000000" w:rsidR="00000000" w:rsidRPr="00000000">
          <w:rPr>
            <w:rFonts w:ascii="Tahoma" w:cs="Tahoma" w:eastAsia="Tahoma" w:hAnsi="Tahoma"/>
            <w:color w:val="1155cc"/>
            <w:u w:val="single"/>
            <w:rtl w:val="0"/>
          </w:rPr>
          <w:t xml:space="preserve">HDH </w:t>
        </w:r>
      </w:hyperlink>
      <w:r w:rsidDel="00000000" w:rsidR="00000000" w:rsidRPr="00000000">
        <w:rPr>
          <w:rFonts w:ascii="Tahoma" w:cs="Tahoma" w:eastAsia="Tahoma" w:hAnsi="Tahoma"/>
          <w:rtl w:val="0"/>
        </w:rPr>
        <w:t xml:space="preserve">ou de la </w:t>
      </w:r>
      <w:hyperlink r:id="rId13">
        <w:r w:rsidDel="00000000" w:rsidR="00000000" w:rsidRPr="00000000">
          <w:rPr>
            <w:rFonts w:ascii="Tahoma" w:cs="Tahoma" w:eastAsia="Tahoma" w:hAnsi="Tahoma"/>
            <w:color w:val="1155cc"/>
            <w:u w:val="single"/>
            <w:rtl w:val="0"/>
          </w:rPr>
          <w:t xml:space="preserve">CNIL</w:t>
        </w:r>
      </w:hyperlink>
      <w:r w:rsidDel="00000000" w:rsidR="00000000" w:rsidRPr="00000000">
        <w:rPr>
          <w:rFonts w:ascii="Tahoma" w:cs="Tahoma" w:eastAsia="Tahoma" w:hAnsi="Tahoma"/>
          <w:rtl w:val="0"/>
        </w:rPr>
        <w:t xml:space="preserve">.</w:t>
      </w:r>
    </w:p>
    <w:p w:rsidR="00000000" w:rsidDel="00000000" w:rsidP="00000000" w:rsidRDefault="00000000" w:rsidRPr="00000000" w14:paraId="0000000B">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2"/>
        <w:tblW w:w="91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0"/>
        <w:tblGridChange w:id="0">
          <w:tblGrid>
            <w:gridCol w:w="9150"/>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f3dddd" w:val="clear"/>
            <w:tcMar>
              <w:top w:w="100.0" w:type="dxa"/>
              <w:left w:w="100.0" w:type="dxa"/>
              <w:bottom w:w="100.0" w:type="dxa"/>
              <w:right w:w="100.0" w:type="dxa"/>
            </w:tcMar>
            <w:vAlign w:val="center"/>
          </w:tcPr>
          <w:p w:rsidR="00000000" w:rsidDel="00000000" w:rsidP="00000000" w:rsidRDefault="00000000" w:rsidRPr="00000000" w14:paraId="0000000C">
            <w:pPr>
              <w:widowControl w:val="1"/>
              <w:spacing w:after="60" w:before="60" w:line="240" w:lineRule="auto"/>
              <w:ind w:left="0" w:right="-40.8661417322827" w:firstLine="0"/>
              <w:jc w:val="center"/>
              <w:rPr>
                <w:rFonts w:ascii="Tahoma" w:cs="Tahoma" w:eastAsia="Tahoma" w:hAnsi="Tahoma"/>
                <w:b w:val="1"/>
                <w:i w:val="1"/>
                <w:color w:val="cc0000"/>
              </w:rPr>
            </w:pPr>
            <w:r w:rsidDel="00000000" w:rsidR="00000000" w:rsidRPr="00000000">
              <w:rPr>
                <w:rFonts w:ascii="Tahoma" w:cs="Tahoma" w:eastAsia="Tahoma" w:hAnsi="Tahoma"/>
                <w:b w:val="1"/>
                <w:i w:val="1"/>
                <w:sz w:val="20"/>
                <w:szCs w:val="20"/>
              </w:rPr>
              <w:drawing>
                <wp:inline distB="114300" distT="114300" distL="114300" distR="114300">
                  <wp:extent cx="305921" cy="305921"/>
                  <wp:effectExtent b="0" l="0" r="0" t="0"/>
                  <wp:docPr id="241"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305921" cy="305921"/>
                          </a:xfrm>
                          <a:prstGeom prst="rect"/>
                          <a:ln/>
                        </pic:spPr>
                      </pic:pic>
                    </a:graphicData>
                  </a:graphic>
                </wp:inline>
              </w:drawing>
            </w:r>
            <w:r w:rsidDel="00000000" w:rsidR="00000000" w:rsidRPr="00000000">
              <w:rPr>
                <w:rFonts w:ascii="Tahoma" w:cs="Tahoma" w:eastAsia="Tahoma" w:hAnsi="Tahoma"/>
                <w:b w:val="1"/>
                <w:i w:val="1"/>
                <w:color w:val="cc0000"/>
                <w:rtl w:val="0"/>
              </w:rPr>
              <w:t xml:space="preserve">Nos conseils</w:t>
            </w:r>
          </w:p>
          <w:p w:rsidR="00000000" w:rsidDel="00000000" w:rsidP="00000000" w:rsidRDefault="00000000" w:rsidRPr="00000000" w14:paraId="0000000D">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partie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00E">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Si vous voulez accéder à des données dont vous n’êtes pas le dépositaire, vous aurez besoin d’aide pour remplir les rubriques “3.1 - Données requises”, “4.1 - Respect des droits des personnes concernées” et “4.2- Confidentialité et sécurité des données”. Nous vous conseillons vivement de prendre contact avec les équipes en charge de ces données. Si vous n’allez pas héberger vous-même les données nécessaires pour votre projet, vous aurez besoin de l’aide du responsable du système d’information concerné pour remplir les rubriques “4.2.2 - Support des données”. </w:t>
      </w:r>
    </w:p>
    <w:p w:rsidR="00000000" w:rsidDel="00000000" w:rsidP="00000000" w:rsidRDefault="00000000" w:rsidRPr="00000000" w14:paraId="0000000F">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Attention, aujourd’hui 1/3 des dossiers doivent être retravaillés après un passage devant le CESREES car les éléments soumis sont insuffisants ; y consacrer le temps nécessaire vous fera gagner du temps par la suite ! </w:t>
      </w:r>
    </w:p>
    <w:p w:rsidR="00000000" w:rsidDel="00000000" w:rsidP="00000000" w:rsidRDefault="00000000" w:rsidRPr="00000000" w14:paraId="00000010">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Il paraît difficile de réunir toutes les informations nécessaires au remplissage de ce dossier en moins de 2 mois. En cas de besoin, nous pouvons vous aider ici</w:t>
      </w:r>
      <w:r w:rsidDel="00000000" w:rsidR="00000000" w:rsidRPr="00000000">
        <w:rPr>
          <w:rFonts w:ascii="Tahoma" w:cs="Tahoma" w:eastAsia="Tahoma" w:hAnsi="Tahoma"/>
          <w:color w:val="1154cc"/>
          <w:rtl w:val="0"/>
        </w:rPr>
        <w:t xml:space="preserve"> </w:t>
      </w:r>
      <w:hyperlink r:id="rId15">
        <w:r w:rsidDel="00000000" w:rsidR="00000000" w:rsidRPr="00000000">
          <w:rPr>
            <w:rFonts w:ascii="Tahoma" w:cs="Tahoma" w:eastAsia="Tahoma" w:hAnsi="Tahoma"/>
            <w:color w:val="1154cc"/>
            <w:u w:val="single"/>
            <w:rtl w:val="0"/>
          </w:rPr>
          <w:t xml:space="preserve">https://www.health-data-hub.fr/contact</w:t>
        </w:r>
      </w:hyperlink>
      <w:r w:rsidDel="00000000" w:rsidR="00000000" w:rsidRPr="00000000">
        <w:rPr>
          <w:rFonts w:ascii="Tahoma" w:cs="Tahoma" w:eastAsia="Tahoma" w:hAnsi="Tahoma"/>
          <w:color w:val="000000"/>
          <w:rtl w:val="0"/>
        </w:rPr>
        <w:t xml:space="preserve">, ainsi que la communauté </w:t>
      </w:r>
      <w:hyperlink r:id="rId16">
        <w:r w:rsidDel="00000000" w:rsidR="00000000" w:rsidRPr="00000000">
          <w:rPr>
            <w:rFonts w:ascii="Tahoma" w:cs="Tahoma" w:eastAsia="Tahoma" w:hAnsi="Tahoma"/>
            <w:color w:val="1154cc"/>
            <w:u w:val="single"/>
            <w:rtl w:val="0"/>
          </w:rPr>
          <w:t xml:space="preserve">ici</w:t>
        </w:r>
      </w:hyperlink>
      <w:r w:rsidDel="00000000" w:rsidR="00000000" w:rsidRPr="00000000">
        <w:rPr>
          <w:rFonts w:ascii="Tahoma" w:cs="Tahoma" w:eastAsia="Tahoma" w:hAnsi="Tahoma"/>
          <w:color w:val="000000"/>
          <w:rtl w:val="0"/>
        </w:rPr>
        <w:t xml:space="preserve">.</w:t>
      </w:r>
      <w:r w:rsidDel="00000000" w:rsidR="00000000" w:rsidRPr="00000000">
        <w:rPr>
          <w:rtl w:val="0"/>
        </w:rPr>
      </w:r>
    </w:p>
    <w:p w:rsidR="00000000" w:rsidDel="00000000" w:rsidP="00000000" w:rsidRDefault="00000000" w:rsidRPr="00000000" w14:paraId="00000011">
      <w:pPr>
        <w:pageBreakBefore w:val="0"/>
        <w:spacing w:after="60" w:before="60" w:line="240" w:lineRule="auto"/>
        <w:ind w:left="0" w:right="-40.8661417322827" w:firstLine="0"/>
        <w:rPr>
          <w:rFonts w:ascii="Tahoma" w:cs="Tahoma" w:eastAsia="Tahoma" w:hAnsi="Tahoma"/>
        </w:rPr>
      </w:pPr>
      <w:r w:rsidDel="00000000" w:rsidR="00000000" w:rsidRPr="00000000">
        <w:rPr>
          <w:rtl w:val="0"/>
        </w:rPr>
      </w:r>
    </w:p>
    <w:p w:rsidR="00000000" w:rsidDel="00000000" w:rsidP="00000000" w:rsidRDefault="00000000" w:rsidRPr="00000000" w14:paraId="00000012">
      <w:pPr>
        <w:pageBreakBefore w:val="0"/>
        <w:spacing w:after="60" w:before="60" w:line="240" w:lineRule="auto"/>
        <w:ind w:left="0" w:right="-40.8661417322827" w:firstLine="0"/>
        <w:rPr>
          <w:rFonts w:ascii="Tahoma" w:cs="Tahoma" w:eastAsia="Tahoma" w:hAnsi="Tahoma"/>
          <w:color w:val="322b2e"/>
        </w:rPr>
      </w:pPr>
      <w:r w:rsidDel="00000000" w:rsidR="00000000" w:rsidRPr="00000000">
        <w:rPr>
          <w:rFonts w:ascii="Tahoma" w:cs="Tahoma" w:eastAsia="Tahoma" w:hAnsi="Tahoma"/>
          <w:color w:val="322b2e"/>
          <w:rtl w:val="0"/>
        </w:rPr>
        <w:t xml:space="preserve">A toutes les étapes de la démarche, vous pouvez :</w:t>
      </w:r>
    </w:p>
    <w:p w:rsidR="00000000" w:rsidDel="00000000" w:rsidP="00000000" w:rsidRDefault="00000000" w:rsidRPr="00000000" w14:paraId="00000013">
      <w:pPr>
        <w:pageBreakBefore w:val="0"/>
        <w:numPr>
          <w:ilvl w:val="0"/>
          <w:numId w:val="24"/>
        </w:numPr>
        <w:tabs>
          <w:tab w:val="left" w:leader="none" w:pos="860"/>
        </w:tabs>
        <w:spacing w:after="60" w:before="60" w:line="240" w:lineRule="auto"/>
        <w:ind w:left="0" w:right="-40.8661417322827" w:firstLine="0"/>
        <w:rPr>
          <w:rFonts w:ascii="Tahoma" w:cs="Tahoma" w:eastAsia="Tahoma" w:hAnsi="Tahoma"/>
        </w:rPr>
      </w:pPr>
      <w:r w:rsidDel="00000000" w:rsidR="00000000" w:rsidRPr="00000000">
        <w:rPr>
          <w:rFonts w:ascii="Tahoma" w:cs="Tahoma" w:eastAsia="Tahoma" w:hAnsi="Tahoma"/>
          <w:color w:val="322b2e"/>
          <w:rtl w:val="0"/>
        </w:rPr>
        <w:t xml:space="preserve">Consulter le</w:t>
      </w:r>
      <w:hyperlink r:id="rId17">
        <w:r w:rsidDel="00000000" w:rsidR="00000000" w:rsidRPr="00000000">
          <w:rPr>
            <w:rFonts w:ascii="Tahoma" w:cs="Tahoma" w:eastAsia="Tahoma" w:hAnsi="Tahoma"/>
            <w:color w:val="1154cc"/>
            <w:u w:val="single"/>
            <w:rtl w:val="0"/>
          </w:rPr>
          <w:t xml:space="preserve"> répertoire des projets</w:t>
        </w:r>
      </w:hyperlink>
      <w:hyperlink r:id="rId18">
        <w:r w:rsidDel="00000000" w:rsidR="00000000" w:rsidRPr="00000000">
          <w:rPr>
            <w:rFonts w:ascii="Tahoma" w:cs="Tahoma" w:eastAsia="Tahoma" w:hAnsi="Tahoma"/>
            <w:color w:val="1154cc"/>
            <w:rtl w:val="0"/>
          </w:rPr>
          <w:t xml:space="preserve"> </w:t>
        </w:r>
      </w:hyperlink>
      <w:r w:rsidDel="00000000" w:rsidR="00000000" w:rsidRPr="00000000">
        <w:rPr>
          <w:rFonts w:ascii="Tahoma" w:cs="Tahoma" w:eastAsia="Tahoma" w:hAnsi="Tahoma"/>
          <w:color w:val="322b2e"/>
          <w:rtl w:val="0"/>
        </w:rPr>
        <w:t xml:space="preserve">pour avoir une idée de ce qui est réalisé à partir des données</w:t>
      </w:r>
      <w:r w:rsidDel="00000000" w:rsidR="00000000" w:rsidRPr="00000000">
        <w:rPr>
          <w:rtl w:val="0"/>
        </w:rPr>
      </w:r>
    </w:p>
    <w:p w:rsidR="00000000" w:rsidDel="00000000" w:rsidP="00000000" w:rsidRDefault="00000000" w:rsidRPr="00000000" w14:paraId="00000014">
      <w:pPr>
        <w:pageBreakBefore w:val="0"/>
        <w:numPr>
          <w:ilvl w:val="0"/>
          <w:numId w:val="24"/>
        </w:numPr>
        <w:tabs>
          <w:tab w:val="left" w:leader="none" w:pos="860"/>
        </w:tabs>
        <w:spacing w:after="60" w:before="60" w:line="240" w:lineRule="auto"/>
        <w:ind w:left="0" w:right="-40.8661417322827" w:firstLine="0"/>
        <w:rPr>
          <w:rFonts w:ascii="Tahoma" w:cs="Tahoma" w:eastAsia="Tahoma" w:hAnsi="Tahoma"/>
        </w:rPr>
      </w:pPr>
      <w:r w:rsidDel="00000000" w:rsidR="00000000" w:rsidRPr="00000000">
        <w:rPr>
          <w:rFonts w:ascii="Tahoma" w:cs="Tahoma" w:eastAsia="Tahoma" w:hAnsi="Tahoma"/>
          <w:color w:val="322b2e"/>
          <w:rtl w:val="0"/>
        </w:rPr>
        <w:t xml:space="preserve">Faire appel à la </w:t>
      </w:r>
      <w:hyperlink r:id="rId19">
        <w:r w:rsidDel="00000000" w:rsidR="00000000" w:rsidRPr="00000000">
          <w:rPr>
            <w:rFonts w:ascii="Tahoma" w:cs="Tahoma" w:eastAsia="Tahoma" w:hAnsi="Tahoma"/>
            <w:color w:val="1154cc"/>
            <w:u w:val="single"/>
            <w:rtl w:val="0"/>
          </w:rPr>
          <w:t xml:space="preserve">communauté</w:t>
        </w:r>
      </w:hyperlink>
      <w:r w:rsidDel="00000000" w:rsidR="00000000" w:rsidRPr="00000000">
        <w:rPr>
          <w:rtl w:val="0"/>
        </w:rPr>
      </w:r>
    </w:p>
    <w:p w:rsidR="00000000" w:rsidDel="00000000" w:rsidP="00000000" w:rsidRDefault="00000000" w:rsidRPr="00000000" w14:paraId="00000015">
      <w:pPr>
        <w:pageBreakBefore w:val="0"/>
        <w:numPr>
          <w:ilvl w:val="0"/>
          <w:numId w:val="24"/>
        </w:numPr>
        <w:tabs>
          <w:tab w:val="left" w:leader="none" w:pos="860"/>
        </w:tabs>
        <w:spacing w:after="60" w:before="60" w:line="240" w:lineRule="auto"/>
        <w:ind w:left="0" w:right="-40.8661417322827" w:firstLine="0"/>
        <w:rPr>
          <w:rFonts w:ascii="Tahoma" w:cs="Tahoma" w:eastAsia="Tahoma" w:hAnsi="Tahoma"/>
        </w:rPr>
      </w:pPr>
      <w:r w:rsidDel="00000000" w:rsidR="00000000" w:rsidRPr="00000000">
        <w:rPr>
          <w:rFonts w:ascii="Tahoma" w:cs="Tahoma" w:eastAsia="Tahoma" w:hAnsi="Tahoma"/>
          <w:color w:val="312b2f"/>
          <w:rtl w:val="0"/>
        </w:rPr>
        <w:t xml:space="preserve">Participer aux </w:t>
      </w:r>
      <w:hyperlink r:id="rId20">
        <w:r w:rsidDel="00000000" w:rsidR="00000000" w:rsidRPr="00000000">
          <w:rPr>
            <w:rFonts w:ascii="Tahoma" w:cs="Tahoma" w:eastAsia="Tahoma" w:hAnsi="Tahoma"/>
            <w:color w:val="1155cc"/>
            <w:u w:val="single"/>
            <w:rtl w:val="0"/>
          </w:rPr>
          <w:t xml:space="preserve">formations</w:t>
        </w:r>
      </w:hyperlink>
      <w:r w:rsidDel="00000000" w:rsidR="00000000" w:rsidRPr="00000000">
        <w:rPr>
          <w:rFonts w:ascii="Tahoma" w:cs="Tahoma" w:eastAsia="Tahoma" w:hAnsi="Tahoma"/>
          <w:color w:val="0760c3"/>
          <w:rtl w:val="0"/>
        </w:rPr>
        <w:t xml:space="preserve"> organisées par le HDH</w:t>
      </w:r>
      <w:r w:rsidDel="00000000" w:rsidR="00000000" w:rsidRPr="00000000">
        <w:rPr>
          <w:rFonts w:ascii="Tahoma" w:cs="Tahoma" w:eastAsia="Tahoma" w:hAnsi="Tahoma"/>
          <w:color w:val="312b2f"/>
          <w:rtl w:val="0"/>
        </w:rPr>
        <w:t xml:space="preserve"> pour avoir un premier niveau d'information sur le</w:t>
      </w:r>
      <w:r w:rsidDel="00000000" w:rsidR="00000000" w:rsidRPr="00000000">
        <w:rPr>
          <w:rFonts w:ascii="Tahoma" w:cs="Tahoma" w:eastAsia="Tahoma" w:hAnsi="Tahoma"/>
          <w:color w:val="0760c3"/>
          <w:rtl w:val="0"/>
        </w:rPr>
        <w:t xml:space="preserve"> </w:t>
      </w:r>
      <w:hyperlink r:id="rId21">
        <w:r w:rsidDel="00000000" w:rsidR="00000000" w:rsidRPr="00000000">
          <w:rPr>
            <w:rFonts w:ascii="Tahoma" w:cs="Tahoma" w:eastAsia="Tahoma" w:hAnsi="Tahoma"/>
            <w:color w:val="0760c3"/>
            <w:u w:val="single"/>
            <w:rtl w:val="0"/>
          </w:rPr>
          <w:t xml:space="preserve">SNDS </w:t>
        </w:r>
      </w:hyperlink>
      <w:r w:rsidDel="00000000" w:rsidR="00000000" w:rsidRPr="00000000">
        <w:rPr>
          <w:rFonts w:ascii="Tahoma" w:cs="Tahoma" w:eastAsia="Tahoma" w:hAnsi="Tahoma"/>
          <w:color w:val="312b2f"/>
          <w:rtl w:val="0"/>
        </w:rPr>
        <w:t xml:space="preserve">et aux</w:t>
      </w:r>
      <w:r w:rsidDel="00000000" w:rsidR="00000000" w:rsidRPr="00000000">
        <w:rPr>
          <w:rFonts w:ascii="Tahoma" w:cs="Tahoma" w:eastAsia="Tahoma" w:hAnsi="Tahoma"/>
          <w:color w:val="0760c3"/>
          <w:rtl w:val="0"/>
        </w:rPr>
        <w:t xml:space="preserve"> </w:t>
      </w:r>
      <w:hyperlink r:id="rId22">
        <w:r w:rsidDel="00000000" w:rsidR="00000000" w:rsidRPr="00000000">
          <w:rPr>
            <w:rFonts w:ascii="Tahoma" w:cs="Tahoma" w:eastAsia="Tahoma" w:hAnsi="Tahoma"/>
            <w:color w:val="0760c3"/>
            <w:u w:val="single"/>
            <w:rtl w:val="0"/>
          </w:rPr>
          <w:t xml:space="preserve">meet-up</w:t>
        </w:r>
      </w:hyperlink>
      <w:hyperlink r:id="rId23">
        <w:r w:rsidDel="00000000" w:rsidR="00000000" w:rsidRPr="00000000">
          <w:rPr>
            <w:rFonts w:ascii="Tahoma" w:cs="Tahoma" w:eastAsia="Tahoma" w:hAnsi="Tahoma"/>
            <w:color w:val="0760c3"/>
            <w:rtl w:val="0"/>
          </w:rPr>
          <w:t xml:space="preserve"> </w:t>
        </w:r>
      </w:hyperlink>
      <w:r w:rsidDel="00000000" w:rsidR="00000000" w:rsidRPr="00000000">
        <w:rPr>
          <w:rFonts w:ascii="Tahoma" w:cs="Tahoma" w:eastAsia="Tahoma" w:hAnsi="Tahoma"/>
          <w:color w:val="312b2f"/>
          <w:rtl w:val="0"/>
        </w:rPr>
        <w:t xml:space="preserve">pour échanger avec tout type de porteurs de projet</w:t>
      </w:r>
      <w:r w:rsidDel="00000000" w:rsidR="00000000" w:rsidRPr="00000000">
        <w:rPr>
          <w:rtl w:val="0"/>
        </w:rPr>
      </w:r>
    </w:p>
    <w:p w:rsidR="00000000" w:rsidDel="00000000" w:rsidP="00000000" w:rsidRDefault="00000000" w:rsidRPr="00000000" w14:paraId="00000016">
      <w:pPr>
        <w:pageBreakBefore w:val="0"/>
        <w:numPr>
          <w:ilvl w:val="0"/>
          <w:numId w:val="24"/>
        </w:numPr>
        <w:tabs>
          <w:tab w:val="left" w:leader="none" w:pos="860"/>
        </w:tabs>
        <w:spacing w:after="60" w:before="60" w:line="240" w:lineRule="auto"/>
        <w:ind w:left="0" w:right="-40.8661417322827" w:firstLine="0"/>
        <w:rPr>
          <w:rFonts w:ascii="Tahoma" w:cs="Tahoma" w:eastAsia="Tahoma" w:hAnsi="Tahoma"/>
        </w:rPr>
        <w:sectPr>
          <w:headerReference r:id="rId24" w:type="default"/>
          <w:headerReference r:id="rId25" w:type="first"/>
          <w:footerReference r:id="rId26" w:type="default"/>
          <w:footerReference r:id="rId27" w:type="first"/>
          <w:pgSz w:h="16860" w:w="11920" w:orient="portrait"/>
          <w:pgMar w:bottom="1440.0000000000002" w:top="1440.0000000000002" w:left="1440.0000000000002" w:right="1440.0000000000002" w:header="720.0000000000001" w:footer="119.05511811023622"/>
          <w:pgNumType w:start="1"/>
        </w:sectPr>
      </w:pPr>
      <w:r w:rsidDel="00000000" w:rsidR="00000000" w:rsidRPr="00000000">
        <w:rPr>
          <w:rFonts w:ascii="Tahoma" w:cs="Tahoma" w:eastAsia="Tahoma" w:hAnsi="Tahoma"/>
          <w:color w:val="312b2f"/>
        </w:rPr>
        <w:drawing>
          <wp:anchor allowOverlap="1" behindDoc="0" distB="0" distT="0" distL="0" distR="0" hidden="0" layoutInCell="1" locked="0" relativeHeight="0" simplePos="0">
            <wp:simplePos x="0" y="0"/>
            <wp:positionH relativeFrom="page">
              <wp:posOffset>6660494</wp:posOffset>
            </wp:positionH>
            <wp:positionV relativeFrom="page">
              <wp:posOffset>29468</wp:posOffset>
            </wp:positionV>
            <wp:extent cx="972329" cy="891302"/>
            <wp:effectExtent b="0" l="0" r="0" t="0"/>
            <wp:wrapSquare wrapText="bothSides" distB="0" distT="0" distL="0" distR="0"/>
            <wp:docPr id="2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16200000">
                      <a:off x="0" y="0"/>
                      <a:ext cx="972329" cy="891302"/>
                    </a:xfrm>
                    <a:prstGeom prst="rect"/>
                    <a:ln/>
                  </pic:spPr>
                </pic:pic>
              </a:graphicData>
            </a:graphic>
          </wp:anchor>
        </w:drawing>
      </w:r>
      <w:r w:rsidDel="00000000" w:rsidR="00000000" w:rsidRPr="00000000">
        <w:rPr>
          <w:rFonts w:ascii="Tahoma" w:cs="Tahoma" w:eastAsia="Tahoma" w:hAnsi="Tahoma"/>
          <w:color w:val="312b2f"/>
          <w:rtl w:val="0"/>
        </w:rPr>
        <w:t xml:space="preserve">Vous référer à la </w:t>
      </w:r>
      <w:hyperlink r:id="rId28">
        <w:r w:rsidDel="00000000" w:rsidR="00000000" w:rsidRPr="00000000">
          <w:rPr>
            <w:rFonts w:ascii="Tahoma" w:cs="Tahoma" w:eastAsia="Tahoma" w:hAnsi="Tahoma"/>
            <w:color w:val="0760c3"/>
            <w:u w:val="single"/>
            <w:rtl w:val="0"/>
          </w:rPr>
          <w:t xml:space="preserve">documentation collaborative</w:t>
        </w:r>
      </w:hyperlink>
      <w:hyperlink r:id="rId29">
        <w:r w:rsidDel="00000000" w:rsidR="00000000" w:rsidRPr="00000000">
          <w:rPr>
            <w:rFonts w:ascii="Tahoma" w:cs="Tahoma" w:eastAsia="Tahoma" w:hAnsi="Tahoma"/>
            <w:color w:val="0760c3"/>
            <w:rtl w:val="0"/>
          </w:rPr>
          <w:t xml:space="preserve"> </w:t>
        </w:r>
      </w:hyperlink>
      <w:r w:rsidDel="00000000" w:rsidR="00000000" w:rsidRPr="00000000">
        <w:rPr>
          <w:rFonts w:ascii="Tahoma" w:cs="Tahoma" w:eastAsia="Tahoma" w:hAnsi="Tahoma"/>
          <w:color w:val="312b2f"/>
          <w:rtl w:val="0"/>
        </w:rPr>
        <w:t xml:space="preserve">ou utiliser un des programmes partagés par la communauté</w:t>
      </w:r>
      <w:r w:rsidDel="00000000" w:rsidR="00000000" w:rsidRPr="00000000">
        <w:rPr>
          <w:rtl w:val="0"/>
        </w:rPr>
      </w:r>
    </w:p>
    <w:p w:rsidR="00000000" w:rsidDel="00000000" w:rsidP="00000000" w:rsidRDefault="00000000" w:rsidRPr="00000000" w14:paraId="00000017">
      <w:pPr>
        <w:pageBreakBefore w:val="0"/>
        <w:spacing w:after="60" w:before="60" w:line="240" w:lineRule="auto"/>
        <w:ind w:left="0" w:right="-40.8661417322827"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18">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Fonts w:ascii="Tahoma" w:cs="Tahoma" w:eastAsia="Tahoma" w:hAnsi="Tahoma"/>
        </w:rPr>
        <w:drawing>
          <wp:inline distB="0" distT="0" distL="0" distR="0">
            <wp:extent cx="2199005" cy="1030605"/>
            <wp:effectExtent b="0" l="0" r="0" t="0"/>
            <wp:docPr id="243" name="image18.jpg"/>
            <a:graphic>
              <a:graphicData uri="http://schemas.openxmlformats.org/drawingml/2006/picture">
                <pic:pic>
                  <pic:nvPicPr>
                    <pic:cNvPr id="0" name="image18.jpg"/>
                    <pic:cNvPicPr preferRelativeResize="0"/>
                  </pic:nvPicPr>
                  <pic:blipFill>
                    <a:blip r:embed="rId30"/>
                    <a:srcRect b="0" l="0" r="0" t="0"/>
                    <a:stretch>
                      <a:fillRect/>
                    </a:stretch>
                  </pic:blipFill>
                  <pic:spPr>
                    <a:xfrm>
                      <a:off x="0" y="0"/>
                      <a:ext cx="2199005" cy="103060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A">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B">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C">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D">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E">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F">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0">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1">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2">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3">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4">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5">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6">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7">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8">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9">
      <w:pPr>
        <w:pageBreakBefore w:val="0"/>
        <w:spacing w:after="60" w:before="60" w:line="240" w:lineRule="auto"/>
        <w:ind w:left="0" w:right="-40.8661417322827"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A">
      <w:pPr>
        <w:pageBreakBefore w:val="0"/>
        <w:spacing w:after="60" w:before="60" w:line="240" w:lineRule="auto"/>
        <w:ind w:left="0" w:right="-40.8661417322827" w:firstLine="0"/>
        <w:jc w:val="center"/>
        <w:rPr>
          <w:rFonts w:ascii="Tahoma" w:cs="Tahoma" w:eastAsia="Tahoma" w:hAnsi="Tahoma"/>
          <w:color w:val="036287"/>
          <w:sz w:val="36"/>
          <w:szCs w:val="36"/>
        </w:rPr>
        <w:sectPr>
          <w:footerReference r:id="rId31" w:type="default"/>
          <w:type w:val="nextPage"/>
          <w:pgSz w:h="16860" w:w="11920" w:orient="portrait"/>
          <w:pgMar w:bottom="1440.0000000000002" w:top="1440.0000000000002" w:left="1440.0000000000002" w:right="1440.0000000000002" w:header="720.0000000000001" w:footer="119.05511811023622"/>
          <w:pgNumType w:start="3"/>
        </w:sectPr>
      </w:pPr>
      <w:r w:rsidDel="00000000" w:rsidR="00000000" w:rsidRPr="00000000">
        <w:rPr>
          <w:rFonts w:ascii="Tahoma" w:cs="Tahoma" w:eastAsia="Tahoma" w:hAnsi="Tahoma"/>
          <w:b w:val="1"/>
          <w:color w:val="036287"/>
          <w:sz w:val="36"/>
          <w:szCs w:val="36"/>
          <w:vertAlign w:val="baseline"/>
          <w:rtl w:val="0"/>
        </w:rPr>
        <w:t xml:space="preserve">[TITRE COMPLET DE LA RECHERCHE et </w:t>
      </w:r>
      <w:r w:rsidDel="00000000" w:rsidR="00000000" w:rsidRPr="00000000">
        <w:rPr>
          <w:rFonts w:ascii="Tahoma" w:cs="Tahoma" w:eastAsia="Tahoma" w:hAnsi="Tahoma"/>
          <w:b w:val="1"/>
          <w:color w:val="036287"/>
          <w:sz w:val="36"/>
          <w:szCs w:val="36"/>
          <w:rtl w:val="0"/>
        </w:rPr>
        <w:t xml:space="preserve">ACRONYME du projet</w:t>
      </w:r>
      <w:r w:rsidDel="00000000" w:rsidR="00000000" w:rsidRPr="00000000">
        <w:rPr>
          <w:rFonts w:ascii="Tahoma" w:cs="Tahoma" w:eastAsia="Tahoma" w:hAnsi="Tahoma"/>
          <w:b w:val="1"/>
          <w:color w:val="036287"/>
          <w:sz w:val="36"/>
          <w:szCs w:val="36"/>
          <w:vertAlign w:val="baseline"/>
          <w:rtl w:val="0"/>
        </w:rPr>
        <w:t xml:space="preserve">]</w:t>
      </w:r>
      <w:r w:rsidDel="00000000" w:rsidR="00000000" w:rsidRPr="00000000">
        <w:rPr>
          <w:rtl w:val="0"/>
        </w:rPr>
      </w:r>
    </w:p>
    <w:p w:rsidR="00000000" w:rsidDel="00000000" w:rsidP="00000000" w:rsidRDefault="00000000" w:rsidRPr="00000000" w14:paraId="0000002B">
      <w:pPr>
        <w:pageBreakBefore w:val="0"/>
        <w:spacing w:after="60" w:before="60" w:line="240" w:lineRule="auto"/>
        <w:ind w:left="0" w:right="-40.8661417322827" w:firstLine="0"/>
        <w:rPr>
          <w:rFonts w:ascii="Tahoma" w:cs="Tahoma" w:eastAsia="Tahoma" w:hAnsi="Tahoma"/>
          <w:b w:val="1"/>
          <w:color w:val="036287"/>
          <w:sz w:val="32"/>
          <w:szCs w:val="32"/>
        </w:rPr>
      </w:pPr>
      <w:r w:rsidDel="00000000" w:rsidR="00000000" w:rsidRPr="00000000">
        <w:rPr>
          <w:rFonts w:ascii="Tahoma" w:cs="Tahoma" w:eastAsia="Tahoma" w:hAnsi="Tahoma"/>
          <w:b w:val="1"/>
          <w:color w:val="036287"/>
          <w:sz w:val="32"/>
          <w:szCs w:val="32"/>
          <w:rtl w:val="0"/>
        </w:rPr>
        <w:t xml:space="preserve">Sommaire du protocole scientifique</w:t>
      </w:r>
    </w:p>
    <w:p w:rsidR="00000000" w:rsidDel="00000000" w:rsidP="00000000" w:rsidRDefault="00000000" w:rsidRPr="00000000" w14:paraId="0000002C">
      <w:pPr>
        <w:pageBreakBefore w:val="0"/>
        <w:spacing w:after="60" w:before="60" w:line="240" w:lineRule="auto"/>
        <w:ind w:left="0" w:right="-40.8661417322827" w:firstLine="0"/>
        <w:rPr>
          <w:rFonts w:ascii="Tahoma" w:cs="Tahoma" w:eastAsia="Tahoma" w:hAnsi="Tahoma"/>
          <w:b w:val="1"/>
          <w:color w:val="007fa1"/>
          <w:sz w:val="30"/>
          <w:szCs w:val="30"/>
        </w:rPr>
      </w:pPr>
      <w:r w:rsidDel="00000000" w:rsidR="00000000" w:rsidRPr="00000000">
        <w:rPr>
          <w:rtl w:val="0"/>
        </w:rPr>
      </w:r>
    </w:p>
    <w:sdt>
      <w:sdtPr>
        <w:id w:val="1015865911"/>
        <w:docPartObj>
          <w:docPartGallery w:val="Table of Contents"/>
          <w:docPartUnique w:val="1"/>
        </w:docPartObj>
      </w:sdtPr>
      <w:sdtContent>
        <w:p w:rsidR="00000000" w:rsidDel="00000000" w:rsidP="00000000" w:rsidRDefault="00000000" w:rsidRPr="00000000" w14:paraId="0000002D">
          <w:pPr>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Tahoma" w:cs="Tahoma" w:eastAsia="Tahoma" w:hAnsi="Tahoma"/>
                <w:b w:val="1"/>
                <w:i w:val="0"/>
                <w:smallCaps w:val="0"/>
                <w:strike w:val="0"/>
                <w:color w:val="036287"/>
                <w:sz w:val="22"/>
                <w:szCs w:val="22"/>
                <w:u w:val="none"/>
                <w:shd w:fill="auto" w:val="clear"/>
                <w:vertAlign w:val="baseline"/>
                <w:rtl w:val="0"/>
              </w:rPr>
              <w:t xml:space="preserve">1. PRÉSENTATION DE L’ÉQUIPE PROJET [1 PAGE MAXIMUM]</w:t>
              <w:tab/>
              <w:t xml:space="preserve">5</w:t>
            </w:r>
          </w:hyperlink>
          <w:r w:rsidDel="00000000" w:rsidR="00000000" w:rsidRPr="00000000">
            <w:rPr>
              <w:rtl w:val="0"/>
            </w:rPr>
          </w:r>
        </w:p>
        <w:p w:rsidR="00000000" w:rsidDel="00000000" w:rsidP="00000000" w:rsidRDefault="00000000" w:rsidRPr="00000000" w14:paraId="0000002E">
          <w:pPr>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0j0zll">
            <w:r w:rsidDel="00000000" w:rsidR="00000000" w:rsidRPr="00000000">
              <w:rPr>
                <w:rFonts w:ascii="Tahoma" w:cs="Tahoma" w:eastAsia="Tahoma" w:hAnsi="Tahoma"/>
                <w:b w:val="1"/>
                <w:i w:val="0"/>
                <w:smallCaps w:val="0"/>
                <w:strike w:val="0"/>
                <w:color w:val="036287"/>
                <w:sz w:val="22"/>
                <w:szCs w:val="22"/>
                <w:u w:val="none"/>
                <w:shd w:fill="auto" w:val="clear"/>
                <w:vertAlign w:val="baseline"/>
                <w:rtl w:val="0"/>
              </w:rPr>
              <w:t xml:space="preserve">2. OBJECTIFS ET FINALITÉ [2 - 4 PAGES MAXIMUM]</w:t>
              <w:tab/>
              <w:t xml:space="preserve">7</w:t>
            </w:r>
          </w:hyperlink>
          <w:r w:rsidDel="00000000" w:rsidR="00000000" w:rsidRPr="00000000">
            <w:rPr>
              <w:rtl w:val="0"/>
            </w:rPr>
          </w:r>
        </w:p>
        <w:p w:rsidR="00000000" w:rsidDel="00000000" w:rsidP="00000000" w:rsidRDefault="00000000" w:rsidRPr="00000000" w14:paraId="0000002F">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fob9te">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2.1. Contexte, objectif(s) et justification de l’étude</w:t>
              <w:tab/>
              <w:t xml:space="preserve">7</w:t>
            </w:r>
          </w:hyperlink>
          <w:r w:rsidDel="00000000" w:rsidR="00000000" w:rsidRPr="00000000">
            <w:rPr>
              <w:rtl w:val="0"/>
            </w:rPr>
          </w:r>
        </w:p>
        <w:p w:rsidR="00000000" w:rsidDel="00000000" w:rsidP="00000000" w:rsidRDefault="00000000" w:rsidRPr="00000000" w14:paraId="00000030">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znysh7">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2.2. Justification du respect de l’éthique</w:t>
              <w:tab/>
              <w:t xml:space="preserve">7</w:t>
            </w:r>
          </w:hyperlink>
          <w:r w:rsidDel="00000000" w:rsidR="00000000" w:rsidRPr="00000000">
            <w:rPr>
              <w:rtl w:val="0"/>
            </w:rPr>
          </w:r>
        </w:p>
        <w:p w:rsidR="00000000" w:rsidDel="00000000" w:rsidP="00000000" w:rsidRDefault="00000000" w:rsidRPr="00000000" w14:paraId="00000031">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et92p0">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2.3. Justification de l’intérêt public</w:t>
              <w:tab/>
              <w:t xml:space="preserve">7</w:t>
            </w:r>
          </w:hyperlink>
          <w:r w:rsidDel="00000000" w:rsidR="00000000" w:rsidRPr="00000000">
            <w:rPr>
              <w:rtl w:val="0"/>
            </w:rPr>
          </w:r>
        </w:p>
        <w:p w:rsidR="00000000" w:rsidDel="00000000" w:rsidP="00000000" w:rsidRDefault="00000000" w:rsidRPr="00000000" w14:paraId="00000032">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2.4. Publication des résultats et valorisation</w:t>
              <w:tab/>
              <w:t xml:space="preserve">9</w:t>
            </w:r>
          </w:hyperlink>
          <w:r w:rsidDel="00000000" w:rsidR="00000000" w:rsidRPr="00000000">
            <w:rPr>
              <w:rtl w:val="0"/>
            </w:rPr>
          </w:r>
        </w:p>
        <w:p w:rsidR="00000000" w:rsidDel="00000000" w:rsidP="00000000" w:rsidRDefault="00000000" w:rsidRPr="00000000" w14:paraId="00000033">
          <w:pPr>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Tahoma" w:cs="Tahoma" w:eastAsia="Tahoma" w:hAnsi="Tahoma"/>
                <w:b w:val="1"/>
                <w:i w:val="0"/>
                <w:smallCaps w:val="0"/>
                <w:strike w:val="0"/>
                <w:color w:val="036287"/>
                <w:sz w:val="22"/>
                <w:szCs w:val="22"/>
                <w:u w:val="none"/>
                <w:shd w:fill="auto" w:val="clear"/>
                <w:vertAlign w:val="baseline"/>
                <w:rtl w:val="0"/>
              </w:rPr>
              <w:t xml:space="preserve">3. MÉTHODOLOGIE [4-6 PAGES MAXIMUM]</w:t>
              <w:tab/>
              <w:t xml:space="preserve">10</w:t>
            </w:r>
          </w:hyperlink>
          <w:r w:rsidDel="00000000" w:rsidR="00000000" w:rsidRPr="00000000">
            <w:rPr>
              <w:rtl w:val="0"/>
            </w:rPr>
          </w:r>
        </w:p>
        <w:p w:rsidR="00000000" w:rsidDel="00000000" w:rsidP="00000000" w:rsidRDefault="00000000" w:rsidRPr="00000000" w14:paraId="00000034">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d34og8">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3.1. Design de l’étude</w:t>
              <w:tab/>
              <w:t xml:space="preserve">10</w:t>
            </w:r>
          </w:hyperlink>
          <w:r w:rsidDel="00000000" w:rsidR="00000000" w:rsidRPr="00000000">
            <w:rPr>
              <w:rtl w:val="0"/>
            </w:rPr>
          </w:r>
        </w:p>
        <w:p w:rsidR="00000000" w:rsidDel="00000000" w:rsidP="00000000" w:rsidRDefault="00000000" w:rsidRPr="00000000" w14:paraId="00000035">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s8eyo1">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3.2. Description et justification de la population d’étude</w:t>
              <w:tab/>
              <w:t xml:space="preserve">10</w:t>
            </w:r>
          </w:hyperlink>
          <w:r w:rsidDel="00000000" w:rsidR="00000000" w:rsidRPr="00000000">
            <w:rPr>
              <w:rtl w:val="0"/>
            </w:rPr>
          </w:r>
        </w:p>
        <w:p w:rsidR="00000000" w:rsidDel="00000000" w:rsidP="00000000" w:rsidRDefault="00000000" w:rsidRPr="00000000" w14:paraId="00000036">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3.3. Taille de la population</w:t>
              <w:tab/>
              <w:t xml:space="preserve">12</w:t>
            </w:r>
          </w:hyperlink>
          <w:r w:rsidDel="00000000" w:rsidR="00000000" w:rsidRPr="00000000">
            <w:rPr>
              <w:rtl w:val="0"/>
            </w:rPr>
          </w:r>
        </w:p>
        <w:p w:rsidR="00000000" w:rsidDel="00000000" w:rsidP="00000000" w:rsidRDefault="00000000" w:rsidRPr="00000000" w14:paraId="00000037">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3.4. Sources de données</w:t>
              <w:tab/>
              <w:t xml:space="preserve">12</w:t>
            </w:r>
          </w:hyperlink>
          <w:r w:rsidDel="00000000" w:rsidR="00000000" w:rsidRPr="00000000">
            <w:rPr>
              <w:rtl w:val="0"/>
            </w:rPr>
          </w:r>
        </w:p>
        <w:p w:rsidR="00000000" w:rsidDel="00000000" w:rsidP="00000000" w:rsidRDefault="00000000" w:rsidRPr="00000000" w14:paraId="00000038">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ksv4uv">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3.5. Variables</w:t>
              <w:tab/>
              <w:t xml:space="preserve">13</w:t>
            </w:r>
          </w:hyperlink>
          <w:r w:rsidDel="00000000" w:rsidR="00000000" w:rsidRPr="00000000">
            <w:rPr>
              <w:rtl w:val="0"/>
            </w:rPr>
          </w:r>
        </w:p>
        <w:p w:rsidR="00000000" w:rsidDel="00000000" w:rsidP="00000000" w:rsidRDefault="00000000" w:rsidRPr="00000000" w14:paraId="00000039">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jxsxqh">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3.6. Préparation de données</w:t>
              <w:tab/>
              <w:t xml:space="preserve">14</w:t>
            </w:r>
          </w:hyperlink>
          <w:r w:rsidDel="00000000" w:rsidR="00000000" w:rsidRPr="00000000">
            <w:rPr>
              <w:rtl w:val="0"/>
            </w:rPr>
          </w:r>
        </w:p>
        <w:p w:rsidR="00000000" w:rsidDel="00000000" w:rsidP="00000000" w:rsidRDefault="00000000" w:rsidRPr="00000000" w14:paraId="0000003A">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z337ya">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3.7. Méthodes, traitements et analyses des données</w:t>
              <w:tab/>
              <w:t xml:space="preserve">14</w:t>
            </w:r>
          </w:hyperlink>
          <w:r w:rsidDel="00000000" w:rsidR="00000000" w:rsidRPr="00000000">
            <w:rPr>
              <w:rtl w:val="0"/>
            </w:rPr>
          </w:r>
        </w:p>
        <w:p w:rsidR="00000000" w:rsidDel="00000000" w:rsidP="00000000" w:rsidRDefault="00000000" w:rsidRPr="00000000" w14:paraId="0000003B">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j2qqm3">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3.8. Limites de l’étude</w:t>
              <w:tab/>
              <w:t xml:space="preserve">14</w:t>
            </w:r>
          </w:hyperlink>
          <w:r w:rsidDel="00000000" w:rsidR="00000000" w:rsidRPr="00000000">
            <w:rPr>
              <w:rtl w:val="0"/>
            </w:rPr>
          </w:r>
        </w:p>
        <w:p w:rsidR="00000000" w:rsidDel="00000000" w:rsidP="00000000" w:rsidRDefault="00000000" w:rsidRPr="00000000" w14:paraId="0000003C">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y810tw">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3.9. Calendrier prévisionnel et faisabilité du projet</w:t>
              <w:tab/>
              <w:t xml:space="preserve">15</w:t>
            </w:r>
          </w:hyperlink>
          <w:r w:rsidDel="00000000" w:rsidR="00000000" w:rsidRPr="00000000">
            <w:rPr>
              <w:rtl w:val="0"/>
            </w:rPr>
          </w:r>
        </w:p>
        <w:p w:rsidR="00000000" w:rsidDel="00000000" w:rsidP="00000000" w:rsidRDefault="00000000" w:rsidRPr="00000000" w14:paraId="0000003D">
          <w:pPr>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i7ojhp">
            <w:r w:rsidDel="00000000" w:rsidR="00000000" w:rsidRPr="00000000">
              <w:rPr>
                <w:rFonts w:ascii="Tahoma" w:cs="Tahoma" w:eastAsia="Tahoma" w:hAnsi="Tahoma"/>
                <w:b w:val="1"/>
                <w:i w:val="0"/>
                <w:smallCaps w:val="0"/>
                <w:strike w:val="0"/>
                <w:color w:val="036287"/>
                <w:sz w:val="22"/>
                <w:szCs w:val="22"/>
                <w:u w:val="none"/>
                <w:shd w:fill="auto" w:val="clear"/>
                <w:vertAlign w:val="baseline"/>
                <w:rtl w:val="0"/>
              </w:rPr>
              <w:t xml:space="preserve">4. PROTECTION DE LA VIE PRIVÉE, SÉCURITÉ ET CONFIDENTIALITÉ DES DONNÉES [10 PAGES MAXIMUM]</w:t>
              <w:br w:type="textWrapping"/>
              <w:t xml:space="preserve">(Section destinée à la CNIL)</w:t>
              <w:tab/>
              <w:t xml:space="preserve">17</w:t>
            </w:r>
          </w:hyperlink>
          <w:r w:rsidDel="00000000" w:rsidR="00000000" w:rsidRPr="00000000">
            <w:rPr>
              <w:rtl w:val="0"/>
            </w:rPr>
          </w:r>
        </w:p>
        <w:p w:rsidR="00000000" w:rsidDel="00000000" w:rsidP="00000000" w:rsidRDefault="00000000" w:rsidRPr="00000000" w14:paraId="0000003E">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xcytpi">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4.1. Respect des droits des personnes concernées</w:t>
              <w:tab/>
              <w:t xml:space="preserve">17</w:t>
            </w:r>
          </w:hyperlink>
          <w:r w:rsidDel="00000000" w:rsidR="00000000" w:rsidRPr="00000000">
            <w:rPr>
              <w:rtl w:val="0"/>
            </w:rPr>
          </w:r>
        </w:p>
        <w:p w:rsidR="00000000" w:rsidDel="00000000" w:rsidP="00000000" w:rsidRDefault="00000000" w:rsidRPr="00000000" w14:paraId="0000003F">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ci93xb">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4.2. Confidentialité et sécurité des données</w:t>
              <w:tab/>
              <w:t xml:space="preserve">22</w:t>
            </w:r>
          </w:hyperlink>
          <w:r w:rsidDel="00000000" w:rsidR="00000000" w:rsidRPr="00000000">
            <w:rPr>
              <w:rtl w:val="0"/>
            </w:rPr>
          </w:r>
        </w:p>
        <w:p w:rsidR="00000000" w:rsidDel="00000000" w:rsidP="00000000" w:rsidRDefault="00000000" w:rsidRPr="00000000" w14:paraId="00000040">
          <w:pPr>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3whwml4">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4.2.1. Gestion du risque de réidentification</w:t>
              <w:tab/>
              <w:t xml:space="preserve">22</w:t>
            </w:r>
          </w:hyperlink>
          <w:r w:rsidDel="00000000" w:rsidR="00000000" w:rsidRPr="00000000">
            <w:rPr>
              <w:rtl w:val="0"/>
            </w:rPr>
          </w:r>
        </w:p>
        <w:p w:rsidR="00000000" w:rsidDel="00000000" w:rsidP="00000000" w:rsidRDefault="00000000" w:rsidRPr="00000000" w14:paraId="00000041">
          <w:pPr>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2bn6wsx">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4.2.2. Support de données</w:t>
              <w:tab/>
              <w:t xml:space="preserve">23</w:t>
            </w:r>
          </w:hyperlink>
          <w:r w:rsidDel="00000000" w:rsidR="00000000" w:rsidRPr="00000000">
            <w:rPr>
              <w:rtl w:val="0"/>
            </w:rPr>
          </w:r>
        </w:p>
        <w:p w:rsidR="00000000" w:rsidDel="00000000" w:rsidP="00000000" w:rsidRDefault="00000000" w:rsidRPr="00000000" w14:paraId="00000042">
          <w:pPr>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qsh70q">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4.2.3. Circuit des données en cas d’appariement</w:t>
              <w:tab/>
              <w:t xml:space="preserve">24</w:t>
            </w:r>
          </w:hyperlink>
          <w:r w:rsidDel="00000000" w:rsidR="00000000" w:rsidRPr="00000000">
            <w:rPr>
              <w:rtl w:val="0"/>
            </w:rPr>
          </w:r>
        </w:p>
        <w:p w:rsidR="00000000" w:rsidDel="00000000" w:rsidP="00000000" w:rsidRDefault="00000000" w:rsidRPr="00000000" w14:paraId="00000043">
          <w:pPr>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as4poj">
            <w:r w:rsidDel="00000000" w:rsidR="00000000" w:rsidRPr="00000000">
              <w:rPr>
                <w:rFonts w:ascii="Tahoma" w:cs="Tahoma" w:eastAsia="Tahoma" w:hAnsi="Tahoma"/>
                <w:b w:val="1"/>
                <w:i w:val="0"/>
                <w:smallCaps w:val="0"/>
                <w:strike w:val="0"/>
                <w:color w:val="036287"/>
                <w:sz w:val="22"/>
                <w:szCs w:val="22"/>
                <w:u w:val="none"/>
                <w:shd w:fill="auto" w:val="clear"/>
                <w:vertAlign w:val="baseline"/>
                <w:rtl w:val="0"/>
              </w:rPr>
              <w:t xml:space="preserve">5. ANNEXES</w:t>
              <w:tab/>
              <w:t xml:space="preserve">31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4">
      <w:pPr>
        <w:pageBreakBefore w:val="0"/>
        <w:tabs>
          <w:tab w:val="left" w:leader="none" w:pos="1200"/>
          <w:tab w:val="left" w:leader="none" w:pos="8780"/>
        </w:tabs>
        <w:spacing w:after="60" w:before="60" w:line="240" w:lineRule="auto"/>
        <w:ind w:left="0" w:right="-40.8661417322827" w:firstLine="0"/>
        <w:rPr>
          <w:rFonts w:ascii="Tahoma" w:cs="Tahoma" w:eastAsia="Tahoma" w:hAnsi="Tahoma"/>
        </w:rPr>
        <w:sectPr>
          <w:type w:val="nextPage"/>
          <w:pgSz w:h="16860" w:w="11920" w:orient="portrait"/>
          <w:pgMar w:bottom="1440.0000000000002" w:top="1440.0000000000002" w:left="1440.0000000000002" w:right="1440.0000000000002" w:header="720.0000000000001" w:footer="119.05511811023622"/>
        </w:sectPr>
      </w:pPr>
      <w:r w:rsidDel="00000000" w:rsidR="00000000" w:rsidRPr="00000000">
        <w:rPr>
          <w:rtl w:val="0"/>
        </w:rPr>
      </w:r>
    </w:p>
    <w:p w:rsidR="00000000" w:rsidDel="00000000" w:rsidP="00000000" w:rsidRDefault="00000000" w:rsidRPr="00000000" w14:paraId="00000045">
      <w:pPr>
        <w:pStyle w:val="Heading1"/>
        <w:pageBreakBefore w:val="0"/>
        <w:numPr>
          <w:ilvl w:val="0"/>
          <w:numId w:val="30"/>
        </w:numPr>
        <w:spacing w:after="0" w:before="0" w:line="240" w:lineRule="auto"/>
        <w:ind w:left="0" w:right="-40.8661417322827" w:firstLine="0"/>
        <w:rPr>
          <w:color w:val="036287"/>
          <w:sz w:val="30"/>
          <w:szCs w:val="30"/>
        </w:rPr>
      </w:pPr>
      <w:bookmarkStart w:colFirst="0" w:colLast="0" w:name="_heading=h.gjdgxs" w:id="0"/>
      <w:bookmarkEnd w:id="0"/>
      <w:r w:rsidDel="00000000" w:rsidR="00000000" w:rsidRPr="00000000">
        <w:rPr>
          <w:rFonts w:ascii="Tahoma" w:cs="Tahoma" w:eastAsia="Tahoma" w:hAnsi="Tahoma"/>
          <w:color w:val="036287"/>
          <w:sz w:val="30"/>
          <w:szCs w:val="30"/>
          <w:rtl w:val="0"/>
        </w:rPr>
        <w:t xml:space="preserve">PRÉSENTATION DE L’ÉQUIPE PROJET [1 PAGE MAXIMUM]</w:t>
      </w:r>
      <w:r w:rsidDel="00000000" w:rsidR="00000000" w:rsidRPr="00000000">
        <w:rPr>
          <w:rtl w:val="0"/>
        </w:rPr>
      </w:r>
    </w:p>
    <w:p w:rsidR="00000000" w:rsidDel="00000000" w:rsidP="00000000" w:rsidRDefault="00000000" w:rsidRPr="00000000" w14:paraId="00000046">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3"/>
        <w:tblW w:w="8997.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97"/>
        <w:tblGridChange w:id="0">
          <w:tblGrid>
            <w:gridCol w:w="8997"/>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047">
            <w:pPr>
              <w:widowControl w:val="1"/>
              <w:spacing w:after="60" w:before="60" w:line="240" w:lineRule="auto"/>
              <w:ind w:left="0" w:right="-40.8661417322827" w:firstLine="0"/>
              <w:jc w:val="center"/>
              <w:rPr>
                <w:rFonts w:ascii="Tahoma" w:cs="Tahoma" w:eastAsia="Tahoma" w:hAnsi="Tahoma"/>
                <w:b w:val="1"/>
                <w:i w:val="1"/>
                <w:color w:val="007fa1"/>
              </w:rPr>
            </w:pPr>
            <w:r w:rsidDel="00000000" w:rsidR="00000000" w:rsidRPr="00000000">
              <w:rPr>
                <w:rFonts w:ascii="Tahoma" w:cs="Tahoma" w:eastAsia="Tahoma" w:hAnsi="Tahoma"/>
                <w:b w:val="1"/>
                <w:i w:val="1"/>
                <w:sz w:val="20"/>
                <w:szCs w:val="20"/>
              </w:rPr>
              <w:drawing>
                <wp:inline distB="114300" distT="114300" distL="114300" distR="114300">
                  <wp:extent cx="313894" cy="313894"/>
                  <wp:effectExtent b="0" l="0" r="0" t="0"/>
                  <wp:docPr id="24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p>
          <w:p w:rsidR="00000000" w:rsidDel="00000000" w:rsidP="00000000" w:rsidRDefault="00000000" w:rsidRPr="00000000" w14:paraId="00000048">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aide au remplissage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049">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Désigner les structures Responsable(s) de traitement et responsable(s) de mise en oeuvre du projet (les termes marqués d’un astérisque sont définis dans la section “Définition”) :</w:t>
      </w:r>
    </w:p>
    <w:p w:rsidR="00000000" w:rsidDel="00000000" w:rsidP="00000000" w:rsidRDefault="00000000" w:rsidRPr="00000000" w14:paraId="0000004A">
      <w:pPr>
        <w:pageBreakBefore w:val="0"/>
        <w:numPr>
          <w:ilvl w:val="0"/>
          <w:numId w:val="18"/>
        </w:numPr>
        <w:tabs>
          <w:tab w:val="left" w:leader="none" w:pos="460"/>
        </w:tabs>
        <w:spacing w:after="0" w:before="60" w:line="240" w:lineRule="auto"/>
        <w:ind w:left="0" w:right="-40.8661417322827" w:firstLine="0"/>
        <w:rPr>
          <w:rFonts w:ascii="Tahoma" w:cs="Tahoma" w:eastAsia="Tahoma" w:hAnsi="Tahoma"/>
        </w:rPr>
      </w:pPr>
      <w:r w:rsidDel="00000000" w:rsidR="00000000" w:rsidRPr="00000000">
        <w:rPr>
          <w:rFonts w:ascii="Tahoma" w:cs="Tahoma" w:eastAsia="Tahoma" w:hAnsi="Tahoma"/>
          <w:rtl w:val="0"/>
        </w:rPr>
        <w:t xml:space="preserve">Le / les responsable(s) de traitement* sont : si besoin vous référer à la définition ci-après.</w:t>
      </w:r>
    </w:p>
    <w:p w:rsidR="00000000" w:rsidDel="00000000" w:rsidP="00000000" w:rsidRDefault="00000000" w:rsidRPr="00000000" w14:paraId="0000004B">
      <w:pPr>
        <w:pageBreakBefore w:val="0"/>
        <w:numPr>
          <w:ilvl w:val="0"/>
          <w:numId w:val="18"/>
        </w:numPr>
        <w:tabs>
          <w:tab w:val="left" w:leader="none" w:pos="460"/>
        </w:tabs>
        <w:spacing w:after="60" w:before="0" w:line="240" w:lineRule="auto"/>
        <w:ind w:left="0" w:right="-40.8661417322827" w:firstLine="0"/>
        <w:rPr>
          <w:rFonts w:ascii="Tahoma" w:cs="Tahoma" w:eastAsia="Tahoma" w:hAnsi="Tahoma"/>
        </w:rPr>
      </w:pPr>
      <w:r w:rsidDel="00000000" w:rsidR="00000000" w:rsidRPr="00000000">
        <w:rPr>
          <w:rFonts w:ascii="Tahoma" w:cs="Tahoma" w:eastAsia="Tahoma" w:hAnsi="Tahoma"/>
          <w:rtl w:val="0"/>
        </w:rPr>
        <w:t xml:space="preserve">Le / les responsable(s) de la mise en œuvre* sont : si besoin vous référer à la définition ci-après. </w:t>
      </w:r>
    </w:p>
    <w:p w:rsidR="00000000" w:rsidDel="00000000" w:rsidP="00000000" w:rsidRDefault="00000000" w:rsidRPr="00000000" w14:paraId="0000004C">
      <w:pPr>
        <w:pageBreakBefore w:val="0"/>
        <w:tabs>
          <w:tab w:val="left" w:leader="none" w:pos="460"/>
        </w:tabs>
        <w:spacing w:after="60" w:before="0" w:line="240" w:lineRule="auto"/>
        <w:ind w:left="0" w:right="-40.8661417322827" w:firstLine="0"/>
        <w:rPr>
          <w:rFonts w:ascii="Tahoma" w:cs="Tahoma" w:eastAsia="Tahoma" w:hAnsi="Tahoma"/>
          <w:u w:val="none"/>
        </w:rPr>
      </w:pPr>
      <w:r w:rsidDel="00000000" w:rsidR="00000000" w:rsidRPr="00000000">
        <w:rPr>
          <w:rFonts w:ascii="Tahoma" w:cs="Tahoma" w:eastAsia="Tahoma" w:hAnsi="Tahoma"/>
          <w:rtl w:val="0"/>
        </w:rPr>
        <w:t xml:space="preserve">Présentez-les.</w:t>
      </w:r>
      <w:r w:rsidDel="00000000" w:rsidR="00000000" w:rsidRPr="00000000">
        <w:rPr>
          <w:rtl w:val="0"/>
        </w:rPr>
      </w:r>
    </w:p>
    <w:p w:rsidR="00000000" w:rsidDel="00000000" w:rsidP="00000000" w:rsidRDefault="00000000" w:rsidRPr="00000000" w14:paraId="0000004D">
      <w:pPr>
        <w:pageBreakBefore w:val="0"/>
        <w:spacing w:after="60" w:before="60" w:line="240" w:lineRule="auto"/>
        <w:ind w:left="0" w:right="-40.8661417322827" w:firstLine="0"/>
        <w:rPr>
          <w:rFonts w:ascii="Tahoma" w:cs="Tahoma" w:eastAsia="Tahoma" w:hAnsi="Tahoma"/>
        </w:rPr>
      </w:pPr>
      <w:r w:rsidDel="00000000" w:rsidR="00000000" w:rsidRPr="00000000">
        <w:rPr>
          <w:rFonts w:ascii="Tahoma" w:cs="Tahoma" w:eastAsia="Tahoma" w:hAnsi="Tahoma"/>
          <w:rtl w:val="0"/>
        </w:rPr>
        <w:t xml:space="preserve">Indiquer le nom de l’organisme du financeur*.</w:t>
      </w:r>
    </w:p>
    <w:p w:rsidR="00000000" w:rsidDel="00000000" w:rsidP="00000000" w:rsidRDefault="00000000" w:rsidRPr="00000000" w14:paraId="0000004E">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Désigner les représentants de ces structures et lister les membres de l’équipe projet, leur fonction, et leur rôle au sein du projet.</w:t>
      </w:r>
    </w:p>
    <w:p w:rsidR="00000000" w:rsidDel="00000000" w:rsidP="00000000" w:rsidRDefault="00000000" w:rsidRPr="00000000" w14:paraId="0000004F">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Désigner le Délégué à la Protection des Données*. Nous vous conseillons de préciser son nom, son adresse postale, téléphone, mail, site web.</w:t>
      </w:r>
    </w:p>
    <w:p w:rsidR="00000000" w:rsidDel="00000000" w:rsidP="00000000" w:rsidRDefault="00000000" w:rsidRPr="00000000" w14:paraId="00000050">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Si dans votre étude un comité scientifique* est mis en place, préciser son rôle, mentionner ses membres et leurs affiliations.</w:t>
      </w:r>
    </w:p>
    <w:p w:rsidR="00000000" w:rsidDel="00000000" w:rsidP="00000000" w:rsidRDefault="00000000" w:rsidRPr="00000000" w14:paraId="00000051">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tbl>
      <w:tblPr>
        <w:tblStyle w:val="Table4"/>
        <w:tblW w:w="922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28"/>
        <w:tblGridChange w:id="0">
          <w:tblGrid>
            <w:gridCol w:w="9228"/>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fffe8" w:val="clear"/>
            <w:tcMar>
              <w:top w:w="100.0" w:type="dxa"/>
              <w:left w:w="100.0" w:type="dxa"/>
              <w:bottom w:w="100.0" w:type="dxa"/>
              <w:right w:w="100.0" w:type="dxa"/>
            </w:tcMar>
            <w:vAlign w:val="center"/>
          </w:tcPr>
          <w:p w:rsidR="00000000" w:rsidDel="00000000" w:rsidP="00000000" w:rsidRDefault="00000000" w:rsidRPr="00000000" w14:paraId="00000052">
            <w:pPr>
              <w:widowControl w:val="1"/>
              <w:spacing w:after="60" w:before="60" w:line="240" w:lineRule="auto"/>
              <w:ind w:left="0" w:right="-40.8661417322827" w:firstLine="0"/>
              <w:jc w:val="center"/>
              <w:rPr>
                <w:rFonts w:ascii="Tahoma" w:cs="Tahoma" w:eastAsia="Tahoma" w:hAnsi="Tahoma"/>
                <w:b w:val="1"/>
                <w:i w:val="1"/>
                <w:color w:val="6aa84f"/>
              </w:rPr>
            </w:pPr>
            <w:r w:rsidDel="00000000" w:rsidR="00000000" w:rsidRPr="00000000">
              <w:rPr>
                <w:rFonts w:ascii="Tahoma" w:cs="Tahoma" w:eastAsia="Tahoma" w:hAnsi="Tahoma"/>
                <w:b w:val="1"/>
                <w:i w:val="1"/>
                <w:sz w:val="20"/>
                <w:szCs w:val="20"/>
              </w:rPr>
              <w:drawing>
                <wp:inline distB="114300" distT="114300" distL="114300" distR="114300">
                  <wp:extent cx="301275" cy="301275"/>
                  <wp:effectExtent b="0" l="0" r="0" t="0"/>
                  <wp:docPr id="244" name="image4.png"/>
                  <a:graphic>
                    <a:graphicData uri="http://schemas.openxmlformats.org/drawingml/2006/picture">
                      <pic:pic>
                        <pic:nvPicPr>
                          <pic:cNvPr id="0" name="image4.png"/>
                          <pic:cNvPicPr preferRelativeResize="0"/>
                        </pic:nvPicPr>
                        <pic:blipFill>
                          <a:blip r:embed="rId32"/>
                          <a:srcRect b="0" l="0" r="0" t="0"/>
                          <a:stretch>
                            <a:fillRect/>
                          </a:stretch>
                        </pic:blipFill>
                        <pic:spPr>
                          <a:xfrm>
                            <a:off x="0" y="0"/>
                            <a:ext cx="301275" cy="301275"/>
                          </a:xfrm>
                          <a:prstGeom prst="rect"/>
                          <a:ln/>
                        </pic:spPr>
                      </pic:pic>
                    </a:graphicData>
                  </a:graphic>
                </wp:inline>
              </w:drawing>
            </w:r>
            <w:r w:rsidDel="00000000" w:rsidR="00000000" w:rsidRPr="00000000">
              <w:rPr>
                <w:rFonts w:ascii="Tahoma" w:cs="Tahoma" w:eastAsia="Tahoma" w:hAnsi="Tahoma"/>
                <w:b w:val="1"/>
                <w:i w:val="1"/>
                <w:color w:val="6aa84f"/>
                <w:rtl w:val="0"/>
              </w:rPr>
              <w:t xml:space="preserve">Définition</w:t>
            </w:r>
          </w:p>
          <w:p w:rsidR="00000000" w:rsidDel="00000000" w:rsidP="00000000" w:rsidRDefault="00000000" w:rsidRPr="00000000" w14:paraId="00000053">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partie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054">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Le responsable d’un traitement </w:t>
      </w:r>
      <w:r w:rsidDel="00000000" w:rsidR="00000000" w:rsidRPr="00000000">
        <w:rPr>
          <w:rFonts w:ascii="Tahoma" w:cs="Tahoma" w:eastAsia="Tahoma" w:hAnsi="Tahoma"/>
          <w:rtl w:val="0"/>
        </w:rPr>
        <w:t xml:space="preserve">de données à caractère personnel est la personne, l’autorité publique, le service ou l’organisme qui détermine les finalités, les objectifs et les moyens de l’étude. Il endosse la responsabilité juridique du traitement et l’autorisation CNIL est établie à son attention. Voici une liste d’indices permettant d’identifier le responsable de traitement :</w:t>
      </w:r>
    </w:p>
    <w:p w:rsidR="00000000" w:rsidDel="00000000" w:rsidP="00000000" w:rsidRDefault="00000000" w:rsidRPr="00000000" w14:paraId="00000055">
      <w:pPr>
        <w:pageBreakBefore w:val="0"/>
        <w:numPr>
          <w:ilvl w:val="0"/>
          <w:numId w:val="28"/>
        </w:num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Il est à l'initiative du traitement ;</w:t>
      </w:r>
    </w:p>
    <w:p w:rsidR="00000000" w:rsidDel="00000000" w:rsidP="00000000" w:rsidRDefault="00000000" w:rsidRPr="00000000" w14:paraId="00000056">
      <w:pPr>
        <w:pageBreakBefore w:val="0"/>
        <w:numPr>
          <w:ilvl w:val="0"/>
          <w:numId w:val="28"/>
        </w:num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Il décide de l'objectif et des résultats du traitement ;</w:t>
      </w:r>
    </w:p>
    <w:p w:rsidR="00000000" w:rsidDel="00000000" w:rsidP="00000000" w:rsidRDefault="00000000" w:rsidRPr="00000000" w14:paraId="00000057">
      <w:pPr>
        <w:pageBreakBefore w:val="0"/>
        <w:numPr>
          <w:ilvl w:val="0"/>
          <w:numId w:val="28"/>
        </w:num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Il décide quelles données vont être collectées ;</w:t>
      </w:r>
    </w:p>
    <w:p w:rsidR="00000000" w:rsidDel="00000000" w:rsidP="00000000" w:rsidRDefault="00000000" w:rsidRPr="00000000" w14:paraId="00000058">
      <w:pPr>
        <w:pageBreakBefore w:val="0"/>
        <w:numPr>
          <w:ilvl w:val="0"/>
          <w:numId w:val="28"/>
        </w:num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Il décide quelle population va être concernée par le traitement ;</w:t>
      </w:r>
    </w:p>
    <w:p w:rsidR="00000000" w:rsidDel="00000000" w:rsidP="00000000" w:rsidRDefault="00000000" w:rsidRPr="00000000" w14:paraId="00000059">
      <w:pPr>
        <w:pageBreakBefore w:val="0"/>
        <w:numPr>
          <w:ilvl w:val="0"/>
          <w:numId w:val="28"/>
        </w:num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Il a une totale autonomie dans la détermination des moyens et finalités du traitement ;</w:t>
      </w:r>
    </w:p>
    <w:p w:rsidR="00000000" w:rsidDel="00000000" w:rsidP="00000000" w:rsidRDefault="00000000" w:rsidRPr="00000000" w14:paraId="0000005A">
      <w:pPr>
        <w:pageBreakBefore w:val="0"/>
        <w:numPr>
          <w:ilvl w:val="0"/>
          <w:numId w:val="28"/>
        </w:num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Il choisit les sous-traitants pour traiter les données pour son propre compte ;</w:t>
      </w:r>
    </w:p>
    <w:p w:rsidR="00000000" w:rsidDel="00000000" w:rsidP="00000000" w:rsidRDefault="00000000" w:rsidRPr="00000000" w14:paraId="0000005B">
      <w:pPr>
        <w:pageBreakBefore w:val="0"/>
        <w:numPr>
          <w:ilvl w:val="0"/>
          <w:numId w:val="28"/>
        </w:num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 responsable de traitement doit être représenté par son représentant légal.</w:t>
      </w:r>
    </w:p>
    <w:p w:rsidR="00000000" w:rsidDel="00000000" w:rsidP="00000000" w:rsidRDefault="00000000" w:rsidRPr="00000000" w14:paraId="0000005C">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Le responsable de mise en œuvre </w:t>
      </w:r>
      <w:r w:rsidDel="00000000" w:rsidR="00000000" w:rsidRPr="00000000">
        <w:rPr>
          <w:rFonts w:ascii="Tahoma" w:cs="Tahoma" w:eastAsia="Tahoma" w:hAnsi="Tahoma"/>
          <w:rtl w:val="0"/>
        </w:rPr>
        <w:t xml:space="preserve">est en charge de réaliser l’étude ou une partie de l’étude ; s’il n’est pas identique au responsable de traitement, il est son sous-traitant.</w:t>
      </w:r>
    </w:p>
    <w:p w:rsidR="00000000" w:rsidDel="00000000" w:rsidP="00000000" w:rsidRDefault="00000000" w:rsidRPr="00000000" w14:paraId="0000005D">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Le financeur </w:t>
      </w:r>
      <w:r w:rsidDel="00000000" w:rsidR="00000000" w:rsidRPr="00000000">
        <w:rPr>
          <w:rFonts w:ascii="Tahoma" w:cs="Tahoma" w:eastAsia="Tahoma" w:hAnsi="Tahoma"/>
          <w:rtl w:val="0"/>
        </w:rPr>
        <w:t xml:space="preserve">est l’organisme qui fournit tout ou partie des capitaux nécessaires à la réalisation de l’étude, recherche ou évaluation. S’il est identique au responsable de traitement, ce champ n’est pas à remplir.</w:t>
      </w:r>
    </w:p>
    <w:p w:rsidR="00000000" w:rsidDel="00000000" w:rsidP="00000000" w:rsidRDefault="00000000" w:rsidRPr="00000000" w14:paraId="0000005E">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Le délégué à la protection des données </w:t>
      </w:r>
      <w:r w:rsidDel="00000000" w:rsidR="00000000" w:rsidRPr="00000000">
        <w:rPr>
          <w:rFonts w:ascii="Tahoma" w:cs="Tahoma" w:eastAsia="Tahoma" w:hAnsi="Tahoma"/>
          <w:rtl w:val="0"/>
        </w:rPr>
        <w:t xml:space="preserve">assure la qualité de l’information des personnes concernées par l’étude et s’assure de l'absence d’opposition de ces personnes, conformément au RGPD et la loi informatique et liberté (LIL).</w:t>
      </w:r>
    </w:p>
    <w:p w:rsidR="00000000" w:rsidDel="00000000" w:rsidP="00000000" w:rsidRDefault="00000000" w:rsidRPr="00000000" w14:paraId="0000005F">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Le comité scientifique de l’étude </w:t>
      </w:r>
      <w:r w:rsidDel="00000000" w:rsidR="00000000" w:rsidRPr="00000000">
        <w:rPr>
          <w:rFonts w:ascii="Tahoma" w:cs="Tahoma" w:eastAsia="Tahoma" w:hAnsi="Tahoma"/>
          <w:rtl w:val="0"/>
        </w:rPr>
        <w:t xml:space="preserve">est un comité d’experts indépendants mis en place par l’équipe projet pour assurer le bon déroulement de l’étude d’un point de vue scientifique. Ce comité est généralement composé au minimum de 3 membres de différentes spécialités (par ex. un(e) neurologue, un(e) épidémiologiste et un(e) économiste de la santé). Le comité scientifique est facultatif et ne s’applique pas à toutes les études. Il est cependant préconisé pour les études nécessitant une expertise particulière ou ayant recours à des méthodologies innovantes. </w:t>
      </w:r>
    </w:p>
    <w:p w:rsidR="00000000" w:rsidDel="00000000" w:rsidP="00000000" w:rsidRDefault="00000000" w:rsidRPr="00000000" w14:paraId="00000060">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Le gestionnaire du système fils</w:t>
      </w:r>
      <w:r w:rsidDel="00000000" w:rsidR="00000000" w:rsidRPr="00000000">
        <w:rPr>
          <w:rFonts w:ascii="Tahoma" w:cs="Tahoma" w:eastAsia="Tahoma" w:hAnsi="Tahoma"/>
          <w:rtl w:val="0"/>
        </w:rPr>
        <w:t xml:space="preserve"> est un l’organisme responsable du système fils. Le système fils est un système du SNDS qui rassemble des données du SNDS provenant déjà d'un système du SNDS et ii) assure leur mise à disposition dans le cadre des finalités du SNDS (voir art. L. 1461-1 du code de la santé publique).</w:t>
      </w:r>
    </w:p>
    <w:p w:rsidR="00000000" w:rsidDel="00000000" w:rsidP="00000000" w:rsidRDefault="00000000" w:rsidRPr="00000000" w14:paraId="00000061">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5"/>
        <w:tblW w:w="909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96"/>
        <w:tblGridChange w:id="0">
          <w:tblGrid>
            <w:gridCol w:w="9096"/>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f3dddd" w:val="clear"/>
            <w:tcMar>
              <w:top w:w="100.0" w:type="dxa"/>
              <w:left w:w="100.0" w:type="dxa"/>
              <w:bottom w:w="100.0" w:type="dxa"/>
              <w:right w:w="100.0" w:type="dxa"/>
            </w:tcMar>
            <w:vAlign w:val="center"/>
          </w:tcPr>
          <w:p w:rsidR="00000000" w:rsidDel="00000000" w:rsidP="00000000" w:rsidRDefault="00000000" w:rsidRPr="00000000" w14:paraId="00000062">
            <w:pPr>
              <w:widowControl w:val="1"/>
              <w:spacing w:after="60" w:before="60" w:line="240" w:lineRule="auto"/>
              <w:ind w:left="0" w:right="-40.8661417322827" w:firstLine="0"/>
              <w:jc w:val="center"/>
              <w:rPr>
                <w:rFonts w:ascii="Tahoma" w:cs="Tahoma" w:eastAsia="Tahoma" w:hAnsi="Tahoma"/>
                <w:b w:val="1"/>
                <w:i w:val="1"/>
                <w:color w:val="cc0000"/>
              </w:rPr>
            </w:pPr>
            <w:r w:rsidDel="00000000" w:rsidR="00000000" w:rsidRPr="00000000">
              <w:rPr>
                <w:rFonts w:ascii="Tahoma" w:cs="Tahoma" w:eastAsia="Tahoma" w:hAnsi="Tahoma"/>
                <w:b w:val="1"/>
                <w:i w:val="1"/>
                <w:sz w:val="20"/>
                <w:szCs w:val="20"/>
              </w:rPr>
              <w:drawing>
                <wp:inline distB="114300" distT="114300" distL="114300" distR="114300">
                  <wp:extent cx="305921" cy="305921"/>
                  <wp:effectExtent b="0" l="0" r="0" t="0"/>
                  <wp:docPr id="247"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305921" cy="305921"/>
                          </a:xfrm>
                          <a:prstGeom prst="rect"/>
                          <a:ln/>
                        </pic:spPr>
                      </pic:pic>
                    </a:graphicData>
                  </a:graphic>
                </wp:inline>
              </w:drawing>
            </w:r>
            <w:r w:rsidDel="00000000" w:rsidR="00000000" w:rsidRPr="00000000">
              <w:rPr>
                <w:rFonts w:ascii="Tahoma" w:cs="Tahoma" w:eastAsia="Tahoma" w:hAnsi="Tahoma"/>
                <w:b w:val="1"/>
                <w:i w:val="1"/>
                <w:color w:val="cc0000"/>
                <w:rtl w:val="0"/>
              </w:rPr>
              <w:t xml:space="preserve">Nos conseils</w:t>
            </w:r>
          </w:p>
          <w:p w:rsidR="00000000" w:rsidDel="00000000" w:rsidP="00000000" w:rsidRDefault="00000000" w:rsidRPr="00000000" w14:paraId="00000063">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partie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064">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Dans le cas où vous êtes responsable de traitement et que vous en assurez vous-même les analyses (donc responsable de mise en œuvre)</w:t>
      </w:r>
      <w:r w:rsidDel="00000000" w:rsidR="00000000" w:rsidRPr="00000000">
        <w:rPr>
          <w:rFonts w:ascii="Tahoma" w:cs="Tahoma" w:eastAsia="Tahoma" w:hAnsi="Tahoma"/>
          <w:rtl w:val="0"/>
        </w:rPr>
        <w:t xml:space="preserve">, précisez-le. En effet, la réglementation (RGPD) en vigueur fait intervenir notamment deux types de rôles dans un projet d’utilisation de données de santé : le responsable de traitement qui est à l’initiative de l’étude ; le responsable de mise en œuvre qui est chargé de l’exécuter. Toutefois, en pratique, ces deux rôles peuvent être tenus par la même personne : par exemple, si vous êtes à l’initiative de l’étude (donc responsable de traitement) et que vous en assurez vous-même le traitement (donc responsable de mise en œuvre).</w:t>
      </w:r>
    </w:p>
    <w:p w:rsidR="00000000" w:rsidDel="00000000" w:rsidP="00000000" w:rsidRDefault="00000000" w:rsidRPr="00000000" w14:paraId="00000065">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En cas de co-responsabilité de traitement, </w:t>
      </w:r>
      <w:r w:rsidDel="00000000" w:rsidR="00000000" w:rsidRPr="00000000">
        <w:rPr>
          <w:rFonts w:ascii="Tahoma" w:cs="Tahoma" w:eastAsia="Tahoma" w:hAnsi="Tahoma"/>
          <w:rtl w:val="0"/>
        </w:rPr>
        <w:t xml:space="preserve">nous vous conseillons d’expliquer le partage des responsabilités dans le protocole scientifique, la CNIL sera attentive à ce point. Ces éléments de rôles et responsabilités attenants à chaque partie seront issus d’une convention établie en amont entre ces co-responsables. </w:t>
      </w:r>
    </w:p>
    <w:p w:rsidR="00000000" w:rsidDel="00000000" w:rsidP="00000000" w:rsidRDefault="00000000" w:rsidRPr="00000000" w14:paraId="00000066">
      <w:pPr>
        <w:pageBreakBefore w:val="0"/>
        <w:spacing w:after="60" w:before="60" w:line="240" w:lineRule="auto"/>
        <w:ind w:left="0" w:right="-40.8661417322827" w:firstLine="0"/>
        <w:jc w:val="both"/>
        <w:rPr>
          <w:rFonts w:ascii="Tahoma" w:cs="Tahoma" w:eastAsia="Tahoma" w:hAnsi="Tahoma"/>
        </w:rPr>
        <w:sectPr>
          <w:type w:val="nextPage"/>
          <w:pgSz w:h="16860" w:w="11920" w:orient="portrait"/>
          <w:pgMar w:bottom="1440.0000000000002" w:top="1440.0000000000002" w:left="1440.0000000000002" w:right="1440.0000000000002" w:header="720.0000000000001" w:footer="119.05511811023622"/>
        </w:sectPr>
      </w:pPr>
      <w:r w:rsidDel="00000000" w:rsidR="00000000" w:rsidRPr="00000000">
        <w:rPr>
          <w:rFonts w:ascii="Tahoma" w:cs="Tahoma" w:eastAsia="Tahoma" w:hAnsi="Tahoma"/>
          <w:b w:val="1"/>
          <w:rtl w:val="0"/>
        </w:rPr>
        <w:t xml:space="preserve">Pour les thèses de médecine et autres mémoires</w:t>
      </w:r>
      <w:r w:rsidDel="00000000" w:rsidR="00000000" w:rsidRPr="00000000">
        <w:rPr>
          <w:rFonts w:ascii="Tahoma" w:cs="Tahoma" w:eastAsia="Tahoma" w:hAnsi="Tahoma"/>
          <w:rtl w:val="0"/>
        </w:rPr>
        <w:t xml:space="preserve">, il convient de distinguer la personne qui réalise le travail (le / la doctorant(e)) et celle qui l’encadre (directeur/trice de thèse) et qui, sous l’autorité du responsable de traitement, est le/la responsable de la mise en œuvre.</w:t>
      </w:r>
    </w:p>
    <w:p w:rsidR="00000000" w:rsidDel="00000000" w:rsidP="00000000" w:rsidRDefault="00000000" w:rsidRPr="00000000" w14:paraId="00000067">
      <w:pPr>
        <w:pStyle w:val="Heading1"/>
        <w:pageBreakBefore w:val="0"/>
        <w:numPr>
          <w:ilvl w:val="0"/>
          <w:numId w:val="30"/>
        </w:numPr>
        <w:tabs>
          <w:tab w:val="left" w:leader="none" w:pos="940"/>
        </w:tabs>
        <w:spacing w:line="240" w:lineRule="auto"/>
        <w:ind w:left="0" w:right="-40.8661417322827" w:firstLine="0"/>
        <w:rPr>
          <w:color w:val="036287"/>
          <w:sz w:val="30"/>
          <w:szCs w:val="30"/>
        </w:rPr>
      </w:pPr>
      <w:bookmarkStart w:colFirst="0" w:colLast="0" w:name="_heading=h.30j0zll" w:id="1"/>
      <w:bookmarkEnd w:id="1"/>
      <w:r w:rsidDel="00000000" w:rsidR="00000000" w:rsidRPr="00000000">
        <w:rPr>
          <w:rFonts w:ascii="Tahoma" w:cs="Tahoma" w:eastAsia="Tahoma" w:hAnsi="Tahoma"/>
          <w:color w:val="036287"/>
          <w:sz w:val="30"/>
          <w:szCs w:val="30"/>
          <w:vertAlign w:val="baseline"/>
          <w:rtl w:val="0"/>
        </w:rPr>
        <w:t xml:space="preserve">O</w:t>
      </w:r>
      <w:r w:rsidDel="00000000" w:rsidR="00000000" w:rsidRPr="00000000">
        <w:rPr>
          <w:rFonts w:ascii="Tahoma" w:cs="Tahoma" w:eastAsia="Tahoma" w:hAnsi="Tahoma"/>
          <w:color w:val="036287"/>
          <w:sz w:val="30"/>
          <w:szCs w:val="30"/>
          <w:rtl w:val="0"/>
        </w:rPr>
        <w:t xml:space="preserve">BJECTIFS ET FINALITÉ [2 - 4 PAGES MAXIMUM]</w:t>
      </w:r>
      <w:r w:rsidDel="00000000" w:rsidR="00000000" w:rsidRPr="00000000">
        <w:rPr>
          <w:rtl w:val="0"/>
        </w:rPr>
      </w:r>
    </w:p>
    <w:p w:rsidR="00000000" w:rsidDel="00000000" w:rsidP="00000000" w:rsidRDefault="00000000" w:rsidRPr="00000000" w14:paraId="00000068">
      <w:pPr>
        <w:pStyle w:val="Heading2"/>
        <w:pageBreakBefore w:val="0"/>
        <w:numPr>
          <w:ilvl w:val="1"/>
          <w:numId w:val="30"/>
        </w:numPr>
        <w:tabs>
          <w:tab w:val="left" w:leader="none" w:pos="1130.0000000000002"/>
        </w:tabs>
        <w:spacing w:after="60" w:before="60" w:line="240" w:lineRule="auto"/>
        <w:ind w:left="0" w:right="-40.8661417322827" w:firstLine="0"/>
        <w:rPr>
          <w:rFonts w:ascii="Tahoma" w:cs="Tahoma" w:eastAsia="Tahoma" w:hAnsi="Tahoma"/>
          <w:color w:val="036287"/>
        </w:rPr>
      </w:pPr>
      <w:bookmarkStart w:colFirst="0" w:colLast="0" w:name="_heading=h.1fob9te" w:id="2"/>
      <w:bookmarkEnd w:id="2"/>
      <w:r w:rsidDel="00000000" w:rsidR="00000000" w:rsidRPr="00000000">
        <w:rPr>
          <w:rFonts w:ascii="Tahoma" w:cs="Tahoma" w:eastAsia="Tahoma" w:hAnsi="Tahoma"/>
          <w:color w:val="036287"/>
          <w:sz w:val="26"/>
          <w:szCs w:val="26"/>
          <w:rtl w:val="0"/>
        </w:rPr>
        <w:t xml:space="preserve"> Contexte, objectif(s) et justification de l’étude</w:t>
      </w:r>
      <w:r w:rsidDel="00000000" w:rsidR="00000000" w:rsidRPr="00000000">
        <w:rPr>
          <w:rtl w:val="0"/>
        </w:rPr>
      </w:r>
    </w:p>
    <w:p w:rsidR="00000000" w:rsidDel="00000000" w:rsidP="00000000" w:rsidRDefault="00000000" w:rsidRPr="00000000" w14:paraId="00000069">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6"/>
        <w:tblW w:w="918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86"/>
        <w:tblGridChange w:id="0">
          <w:tblGrid>
            <w:gridCol w:w="9186"/>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06A">
            <w:pPr>
              <w:widowControl w:val="1"/>
              <w:spacing w:after="60" w:before="60" w:line="240" w:lineRule="auto"/>
              <w:ind w:left="0" w:right="-40.8661417322827" w:firstLine="0"/>
              <w:jc w:val="center"/>
              <w:rPr>
                <w:rFonts w:ascii="Tahoma" w:cs="Tahoma" w:eastAsia="Tahoma" w:hAnsi="Tahoma"/>
                <w:b w:val="1"/>
                <w:i w:val="1"/>
                <w:color w:val="007fa1"/>
              </w:rPr>
            </w:pPr>
            <w:r w:rsidDel="00000000" w:rsidR="00000000" w:rsidRPr="00000000">
              <w:rPr>
                <w:rFonts w:ascii="Tahoma" w:cs="Tahoma" w:eastAsia="Tahoma" w:hAnsi="Tahoma"/>
                <w:b w:val="1"/>
                <w:i w:val="1"/>
                <w:sz w:val="20"/>
                <w:szCs w:val="20"/>
              </w:rPr>
              <w:drawing>
                <wp:inline distB="114300" distT="114300" distL="114300" distR="114300">
                  <wp:extent cx="313894" cy="313894"/>
                  <wp:effectExtent b="0" l="0" r="0" t="0"/>
                  <wp:docPr id="24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p>
          <w:p w:rsidR="00000000" w:rsidDel="00000000" w:rsidP="00000000" w:rsidRDefault="00000000" w:rsidRPr="00000000" w14:paraId="0000006B">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aide au remplissage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06C">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Indiquer le contexte général de l’étude (scientifique, médical, organisationnel, épidémiologique, etc.). Préciser la pertinence du projet au regard de l'état actuel des connaissances et l'impact attendu.</w:t>
      </w:r>
    </w:p>
    <w:p w:rsidR="00000000" w:rsidDel="00000000" w:rsidP="00000000" w:rsidRDefault="00000000" w:rsidRPr="00000000" w14:paraId="0000006D">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Décrire les finalités de l’étude (amélioration de la prise en charge des patients, évaluation des politiques de santé, surveillance sanitaire…).</w:t>
      </w:r>
    </w:p>
    <w:p w:rsidR="00000000" w:rsidDel="00000000" w:rsidP="00000000" w:rsidRDefault="00000000" w:rsidRPr="00000000" w14:paraId="0000006E">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vertAlign w:val="baseline"/>
          <w:rtl w:val="0"/>
        </w:rPr>
        <w:t xml:space="preserve">Indiquer</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vertAlign w:val="baseline"/>
          <w:rtl w:val="0"/>
        </w:rPr>
        <w:t xml:space="preserve">le(s)</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vertAlign w:val="baseline"/>
          <w:rtl w:val="0"/>
        </w:rPr>
        <w:t xml:space="preserve">objectif(s)</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vertAlign w:val="baseline"/>
          <w:rtl w:val="0"/>
        </w:rPr>
        <w:t xml:space="preserve">de</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vertAlign w:val="baseline"/>
          <w:rtl w:val="0"/>
        </w:rPr>
        <w:t xml:space="preserve">l’étude,</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vertAlign w:val="baseline"/>
          <w:rtl w:val="0"/>
        </w:rPr>
        <w:t xml:space="preserve">les</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vertAlign w:val="baseline"/>
          <w:rtl w:val="0"/>
        </w:rPr>
        <w:t xml:space="preserve">critères</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vertAlign w:val="baseline"/>
          <w:rtl w:val="0"/>
        </w:rPr>
        <w:t xml:space="preserve">d’évaluation</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vertAlign w:val="baseline"/>
          <w:rtl w:val="0"/>
        </w:rPr>
        <w:t xml:space="preserve">associés</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vertAlign w:val="baseline"/>
          <w:rtl w:val="0"/>
        </w:rPr>
        <w:t xml:space="preserve">et</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vertAlign w:val="baseline"/>
          <w:rtl w:val="0"/>
        </w:rPr>
        <w:t xml:space="preserve">la nature du(es) bénéfice(s) (scientifique, médical, social, ou concerne l’organisation du système de santé).</w:t>
      </w:r>
      <w:r w:rsidDel="00000000" w:rsidR="00000000" w:rsidRPr="00000000">
        <w:rPr>
          <w:rtl w:val="0"/>
        </w:rPr>
      </w:r>
    </w:p>
    <w:p w:rsidR="00000000" w:rsidDel="00000000" w:rsidP="00000000" w:rsidRDefault="00000000" w:rsidRPr="00000000" w14:paraId="0000006F">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70">
      <w:pPr>
        <w:pStyle w:val="Heading2"/>
        <w:pageBreakBefore w:val="0"/>
        <w:numPr>
          <w:ilvl w:val="1"/>
          <w:numId w:val="30"/>
        </w:numPr>
        <w:tabs>
          <w:tab w:val="left" w:leader="none" w:pos="1100"/>
        </w:tabs>
        <w:spacing w:after="0" w:before="0" w:line="240" w:lineRule="auto"/>
        <w:ind w:left="0" w:right="-40.8661417322827" w:firstLine="0"/>
        <w:rPr>
          <w:rFonts w:ascii="Tahoma" w:cs="Tahoma" w:eastAsia="Tahoma" w:hAnsi="Tahoma"/>
          <w:color w:val="036287"/>
        </w:rPr>
      </w:pPr>
      <w:bookmarkStart w:colFirst="0" w:colLast="0" w:name="_heading=h.3znysh7" w:id="3"/>
      <w:bookmarkEnd w:id="3"/>
      <w:r w:rsidDel="00000000" w:rsidR="00000000" w:rsidRPr="00000000">
        <w:rPr>
          <w:rFonts w:ascii="Tahoma" w:cs="Tahoma" w:eastAsia="Tahoma" w:hAnsi="Tahoma"/>
          <w:color w:val="036287"/>
          <w:sz w:val="26"/>
          <w:szCs w:val="26"/>
          <w:rtl w:val="0"/>
        </w:rPr>
        <w:tab/>
        <w:t xml:space="preserve">Justification du respect de l’éthique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14" name=""/>
                <a:graphic>
                  <a:graphicData uri="http://schemas.microsoft.com/office/word/2010/wordprocessingGroup">
                    <wpg:wgp>
                      <wpg:cNvGrpSpPr/>
                      <wpg:grpSpPr>
                        <a:xfrm>
                          <a:off x="2595800" y="3760300"/>
                          <a:ext cx="5500370" cy="1270"/>
                          <a:chOff x="2595800" y="3760300"/>
                          <a:chExt cx="5500400" cy="39425"/>
                        </a:xfrm>
                      </wpg:grpSpPr>
                      <wpg:grpSp>
                        <wpg:cNvGrpSpPr/>
                        <wpg:grpSpPr>
                          <a:xfrm>
                            <a:off x="2595815" y="3779365"/>
                            <a:ext cx="5500370" cy="1270"/>
                            <a:chOff x="2595800" y="3760275"/>
                            <a:chExt cx="5500400" cy="39425"/>
                          </a:xfrm>
                        </wpg:grpSpPr>
                        <wps:wsp>
                          <wps:cNvSpPr/>
                          <wps:cNvPr id="3" name="Shape 3"/>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173" name="Shape 173"/>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275"/>
                                <a:chExt cx="5500400" cy="39425"/>
                              </a:xfrm>
                            </wpg:grpSpPr>
                            <wps:wsp>
                              <wps:cNvSpPr/>
                              <wps:cNvPr id="175" name="Shape 175"/>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177" name="Shape 177"/>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59650"/>
                                    <a:chExt cx="5501025" cy="39425"/>
                                  </a:xfrm>
                                </wpg:grpSpPr>
                                <wps:wsp>
                                  <wps:cNvSpPr/>
                                  <wps:cNvPr id="179" name="Shape 179"/>
                                  <wps:spPr>
                                    <a:xfrm>
                                      <a:off x="2595800" y="3759650"/>
                                      <a:ext cx="5501025"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81" name="Shape 181"/>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83" name="Shape 183"/>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85" name="Shape 185"/>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87" name="Shape 187"/>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89" name="Shape 189"/>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91" name="Shape 191"/>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1546" y="518"/>
                                                  <a:chExt cx="8662" cy="2"/>
                                                </a:xfrm>
                                              </wpg:grpSpPr>
                                              <wps:wsp>
                                                <wps:cNvSpPr/>
                                                <wps:cNvPr id="193" name="Shape 193"/>
                                                <wps:spPr>
                                                  <a:xfrm>
                                                    <a:off x="1546" y="518"/>
                                                    <a:ext cx="86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4" name="Shape 194"/>
                                                <wps:spPr>
                                                  <a:xfrm>
                                                    <a:off x="1546" y="518"/>
                                                    <a:ext cx="8662" cy="2"/>
                                                  </a:xfrm>
                                                  <a:custGeom>
                                                    <a:rect b="b" l="l" r="r" t="t"/>
                                                    <a:pathLst>
                                                      <a:path extrusionOk="0" h="120000" w="8662">
                                                        <a:moveTo>
                                                          <a:pt x="0" y="0"/>
                                                        </a:moveTo>
                                                        <a:lnTo>
                                                          <a:pt x="8663" y="0"/>
                                                        </a:lnTo>
                                                      </a:path>
                                                    </a:pathLst>
                                                  </a:custGeom>
                                                  <a:noFill/>
                                                  <a:ln cap="flat" cmpd="sng" w="39400">
                                                    <a:solidFill>
                                                      <a:srgbClr val="007EA1"/>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14" name="image13.png"/>
                <a:graphic>
                  <a:graphicData uri="http://schemas.openxmlformats.org/drawingml/2006/picture">
                    <pic:pic>
                      <pic:nvPicPr>
                        <pic:cNvPr id="0" name="image13.png"/>
                        <pic:cNvPicPr preferRelativeResize="0"/>
                      </pic:nvPicPr>
                      <pic:blipFill>
                        <a:blip r:embed="rId33"/>
                        <a:srcRect/>
                        <a:stretch>
                          <a:fillRect/>
                        </a:stretch>
                      </pic:blipFill>
                      <pic:spPr>
                        <a:xfrm>
                          <a:off x="0" y="0"/>
                          <a:ext cx="5500370" cy="1270"/>
                        </a:xfrm>
                        <a:prstGeom prst="rect"/>
                        <a:ln/>
                      </pic:spPr>
                    </pic:pic>
                  </a:graphicData>
                </a:graphic>
              </wp:anchor>
            </w:drawing>
          </mc:Fallback>
        </mc:AlternateContent>
      </w:r>
    </w:p>
    <w:p w:rsidR="00000000" w:rsidDel="00000000" w:rsidP="00000000" w:rsidRDefault="00000000" w:rsidRPr="00000000" w14:paraId="00000071">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7"/>
        <w:tblW w:w="91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29"/>
        <w:tblGridChange w:id="0">
          <w:tblGrid>
            <w:gridCol w:w="9129"/>
          </w:tblGrid>
        </w:tblGridChange>
      </w:tblGrid>
      <w:tr>
        <w:trPr>
          <w:cantSplit w:val="0"/>
          <w:trHeight w:val="141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072">
            <w:pPr>
              <w:widowControl w:val="1"/>
              <w:spacing w:after="60" w:before="60" w:line="240" w:lineRule="auto"/>
              <w:ind w:left="0" w:right="-40.8661417322827" w:firstLine="0"/>
              <w:jc w:val="center"/>
              <w:rPr>
                <w:rFonts w:ascii="Tahoma" w:cs="Tahoma" w:eastAsia="Tahoma" w:hAnsi="Tahoma"/>
                <w:b w:val="1"/>
                <w:i w:val="1"/>
                <w:color w:val="007fa1"/>
              </w:rPr>
            </w:pPr>
            <w:r w:rsidDel="00000000" w:rsidR="00000000" w:rsidRPr="00000000">
              <w:rPr>
                <w:rFonts w:ascii="Tahoma" w:cs="Tahoma" w:eastAsia="Tahoma" w:hAnsi="Tahoma"/>
                <w:b w:val="1"/>
                <w:i w:val="1"/>
                <w:sz w:val="20"/>
                <w:szCs w:val="20"/>
              </w:rPr>
              <w:drawing>
                <wp:inline distB="114300" distT="114300" distL="114300" distR="114300">
                  <wp:extent cx="313894" cy="313894"/>
                  <wp:effectExtent b="0" l="0" r="0" t="0"/>
                  <wp:docPr id="25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p>
          <w:p w:rsidR="00000000" w:rsidDel="00000000" w:rsidP="00000000" w:rsidRDefault="00000000" w:rsidRPr="00000000" w14:paraId="00000073">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aide au remplissage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074">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Préciser en quoi l’étude est conforme aux principes éthiques, qu’elle ne pose pas de problème éthique, pas de stigmatisation d’un groupe spécifique et ne va pas à l’encontre de la morale.</w:t>
      </w:r>
    </w:p>
    <w:p w:rsidR="00000000" w:rsidDel="00000000" w:rsidP="00000000" w:rsidRDefault="00000000" w:rsidRPr="00000000" w14:paraId="00000075">
      <w:pPr>
        <w:pageBreakBefore w:val="0"/>
        <w:spacing w:after="60" w:before="60" w:line="240" w:lineRule="auto"/>
        <w:ind w:left="0" w:right="-40.8661417322827"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76">
      <w:pPr>
        <w:pStyle w:val="Heading2"/>
        <w:pageBreakBefore w:val="0"/>
        <w:numPr>
          <w:ilvl w:val="1"/>
          <w:numId w:val="30"/>
        </w:numPr>
        <w:tabs>
          <w:tab w:val="left" w:leader="none" w:pos="1100"/>
        </w:tabs>
        <w:spacing w:after="0" w:before="0" w:line="240" w:lineRule="auto"/>
        <w:ind w:left="0" w:right="-40.8661417322827" w:firstLine="0"/>
        <w:rPr>
          <w:rFonts w:ascii="Tahoma" w:cs="Tahoma" w:eastAsia="Tahoma" w:hAnsi="Tahoma"/>
          <w:color w:val="036287"/>
        </w:rPr>
      </w:pPr>
      <w:bookmarkStart w:colFirst="0" w:colLast="0" w:name="_heading=h.2et92p0" w:id="4"/>
      <w:bookmarkEnd w:id="4"/>
      <w:r w:rsidDel="00000000" w:rsidR="00000000" w:rsidRPr="00000000">
        <w:rPr>
          <w:rFonts w:ascii="Tahoma" w:cs="Tahoma" w:eastAsia="Tahoma" w:hAnsi="Tahoma"/>
          <w:color w:val="036287"/>
          <w:sz w:val="26"/>
          <w:szCs w:val="26"/>
          <w:rtl w:val="0"/>
        </w:rPr>
        <w:t xml:space="preserve">Justification de l’intérêt public</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13" name=""/>
                <a:graphic>
                  <a:graphicData uri="http://schemas.microsoft.com/office/word/2010/wordprocessingGroup">
                    <wpg:wgp>
                      <wpg:cNvGrpSpPr/>
                      <wpg:grpSpPr>
                        <a:xfrm>
                          <a:off x="2595800" y="3760300"/>
                          <a:ext cx="5500370" cy="1270"/>
                          <a:chOff x="2595800" y="3760300"/>
                          <a:chExt cx="5500400" cy="39425"/>
                        </a:xfrm>
                      </wpg:grpSpPr>
                      <wpg:grpSp>
                        <wpg:cNvGrpSpPr/>
                        <wpg:grpSpPr>
                          <a:xfrm>
                            <a:off x="2595815" y="3779365"/>
                            <a:ext cx="5500370" cy="1270"/>
                            <a:chOff x="2595800" y="3760275"/>
                            <a:chExt cx="5500400" cy="39425"/>
                          </a:xfrm>
                        </wpg:grpSpPr>
                        <wps:wsp>
                          <wps:cNvSpPr/>
                          <wps:cNvPr id="3" name="Shape 3"/>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149" name="Shape 149"/>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275"/>
                                <a:chExt cx="5500400" cy="39425"/>
                              </a:xfrm>
                            </wpg:grpSpPr>
                            <wps:wsp>
                              <wps:cNvSpPr/>
                              <wps:cNvPr id="151" name="Shape 151"/>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153" name="Shape 153"/>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59650"/>
                                    <a:chExt cx="5501025" cy="39425"/>
                                  </a:xfrm>
                                </wpg:grpSpPr>
                                <wps:wsp>
                                  <wps:cNvSpPr/>
                                  <wps:cNvPr id="155" name="Shape 155"/>
                                  <wps:spPr>
                                    <a:xfrm>
                                      <a:off x="2595800" y="3759650"/>
                                      <a:ext cx="5501025"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57" name="Shape 157"/>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59" name="Shape 159"/>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61" name="Shape 161"/>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63" name="Shape 163"/>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65" name="Shape 165"/>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67" name="Shape 167"/>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1546" y="518"/>
                                                  <a:chExt cx="8662" cy="2"/>
                                                </a:xfrm>
                                              </wpg:grpSpPr>
                                              <wps:wsp>
                                                <wps:cNvSpPr/>
                                                <wps:cNvPr id="169" name="Shape 169"/>
                                                <wps:spPr>
                                                  <a:xfrm>
                                                    <a:off x="1546" y="518"/>
                                                    <a:ext cx="86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0" name="Shape 170"/>
                                                <wps:spPr>
                                                  <a:xfrm>
                                                    <a:off x="1546" y="518"/>
                                                    <a:ext cx="8662" cy="2"/>
                                                  </a:xfrm>
                                                  <a:custGeom>
                                                    <a:rect b="b" l="l" r="r" t="t"/>
                                                    <a:pathLst>
                                                      <a:path extrusionOk="0" h="120000" w="8662">
                                                        <a:moveTo>
                                                          <a:pt x="0" y="0"/>
                                                        </a:moveTo>
                                                        <a:lnTo>
                                                          <a:pt x="8663" y="0"/>
                                                        </a:lnTo>
                                                      </a:path>
                                                    </a:pathLst>
                                                  </a:custGeom>
                                                  <a:noFill/>
                                                  <a:ln cap="flat" cmpd="sng" w="39400">
                                                    <a:solidFill>
                                                      <a:srgbClr val="007EA1"/>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13" name="image12.png"/>
                <a:graphic>
                  <a:graphicData uri="http://schemas.openxmlformats.org/drawingml/2006/picture">
                    <pic:pic>
                      <pic:nvPicPr>
                        <pic:cNvPr id="0" name="image12.png"/>
                        <pic:cNvPicPr preferRelativeResize="0"/>
                      </pic:nvPicPr>
                      <pic:blipFill>
                        <a:blip r:embed="rId33"/>
                        <a:srcRect/>
                        <a:stretch>
                          <a:fillRect/>
                        </a:stretch>
                      </pic:blipFill>
                      <pic:spPr>
                        <a:xfrm>
                          <a:off x="0" y="0"/>
                          <a:ext cx="5500370" cy="1270"/>
                        </a:xfrm>
                        <a:prstGeom prst="rect"/>
                        <a:ln/>
                      </pic:spPr>
                    </pic:pic>
                  </a:graphicData>
                </a:graphic>
              </wp:anchor>
            </w:drawing>
          </mc:Fallback>
        </mc:AlternateContent>
      </w:r>
    </w:p>
    <w:p w:rsidR="00000000" w:rsidDel="00000000" w:rsidP="00000000" w:rsidRDefault="00000000" w:rsidRPr="00000000" w14:paraId="00000077">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8"/>
        <w:tblW w:w="91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29"/>
        <w:tblGridChange w:id="0">
          <w:tblGrid>
            <w:gridCol w:w="9129"/>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078">
            <w:pPr>
              <w:widowControl w:val="1"/>
              <w:spacing w:after="60" w:before="60" w:line="240" w:lineRule="auto"/>
              <w:ind w:left="0" w:right="-40.8661417322827" w:firstLine="0"/>
              <w:jc w:val="center"/>
              <w:rPr>
                <w:rFonts w:ascii="Tahoma" w:cs="Tahoma" w:eastAsia="Tahoma" w:hAnsi="Tahoma"/>
                <w:b w:val="1"/>
                <w:i w:val="1"/>
                <w:color w:val="007fa1"/>
              </w:rPr>
            </w:pPr>
            <w:r w:rsidDel="00000000" w:rsidR="00000000" w:rsidRPr="00000000">
              <w:rPr>
                <w:rFonts w:ascii="Tahoma" w:cs="Tahoma" w:eastAsia="Tahoma" w:hAnsi="Tahoma"/>
                <w:b w:val="1"/>
                <w:i w:val="1"/>
                <w:sz w:val="20"/>
                <w:szCs w:val="20"/>
              </w:rPr>
              <w:drawing>
                <wp:inline distB="114300" distT="114300" distL="114300" distR="114300">
                  <wp:extent cx="313894" cy="313894"/>
                  <wp:effectExtent b="0" l="0" r="0" t="0"/>
                  <wp:docPr id="24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p>
          <w:p w:rsidR="00000000" w:rsidDel="00000000" w:rsidP="00000000" w:rsidRDefault="00000000" w:rsidRPr="00000000" w14:paraId="00000079">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aide au remplissage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07A">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Démontrer que le projet poursuit un intérêt public* notamment en indiquant :</w:t>
      </w:r>
    </w:p>
    <w:p w:rsidR="00000000" w:rsidDel="00000000" w:rsidP="00000000" w:rsidRDefault="00000000" w:rsidRPr="00000000" w14:paraId="0000007B">
      <w:pPr>
        <w:pageBreakBefore w:val="0"/>
        <w:numPr>
          <w:ilvl w:val="0"/>
          <w:numId w:val="29"/>
        </w:numPr>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finalités du projet : elles doivent être exposées de façon claire, intelligible et sincère ;</w:t>
      </w:r>
    </w:p>
    <w:p w:rsidR="00000000" w:rsidDel="00000000" w:rsidP="00000000" w:rsidRDefault="00000000" w:rsidRPr="00000000" w14:paraId="0000007C">
      <w:pPr>
        <w:pageBreakBefore w:val="0"/>
        <w:numPr>
          <w:ilvl w:val="0"/>
          <w:numId w:val="29"/>
        </w:numPr>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 bénéfice du projet : il doit apporter un bénéfice direct ou indirect pour les individus, pour la société, ou pour la communauté scientifique ; l’intérêt commercial n’est pas incompatible avec l’intérêt public ;</w:t>
      </w:r>
    </w:p>
    <w:p w:rsidR="00000000" w:rsidDel="00000000" w:rsidP="00000000" w:rsidRDefault="00000000" w:rsidRPr="00000000" w14:paraId="0000007D">
      <w:pPr>
        <w:pageBreakBefore w:val="0"/>
        <w:numPr>
          <w:ilvl w:val="0"/>
          <w:numId w:val="29"/>
        </w:numPr>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raisons pour lesquelles la finalité poursuivie n’entre pas dans une finalité interdite ;</w:t>
      </w:r>
    </w:p>
    <w:p w:rsidR="00000000" w:rsidDel="00000000" w:rsidP="00000000" w:rsidRDefault="00000000" w:rsidRPr="00000000" w14:paraId="0000007E">
      <w:pPr>
        <w:pageBreakBefore w:val="0"/>
        <w:numPr>
          <w:ilvl w:val="0"/>
          <w:numId w:val="29"/>
        </w:numPr>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efforts et engagements de transparence et de publication des résultats ;</w:t>
      </w:r>
    </w:p>
    <w:p w:rsidR="00000000" w:rsidDel="00000000" w:rsidP="00000000" w:rsidRDefault="00000000" w:rsidRPr="00000000" w14:paraId="0000007F">
      <w:pPr>
        <w:pageBreakBefore w:val="0"/>
        <w:numPr>
          <w:ilvl w:val="0"/>
          <w:numId w:val="29"/>
        </w:numPr>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dispositions prises afin de garantir l’intégrité scientifique et la qualité des études et de prévenir le risque de produire des résultats biaisés. Ces dispositions peuvent prendre la forme d’une implication d’acteurs professionnels de la recherche, de la mise en place d’une gouvernance scientifique adaptée, ou encore d’une ouverture d’éléments de méthodes ou codes (par ex. algorithmes) permettant de discuter et vérifier la validité des résultats ;</w:t>
      </w:r>
    </w:p>
    <w:p w:rsidR="00000000" w:rsidDel="00000000" w:rsidP="00000000" w:rsidRDefault="00000000" w:rsidRPr="00000000" w14:paraId="00000080">
      <w:pPr>
        <w:pageBreakBefore w:val="0"/>
        <w:numPr>
          <w:ilvl w:val="0"/>
          <w:numId w:val="29"/>
        </w:numPr>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Pour plus d’informations, vous pouvez vous reporter au site internet du Health Data Hub : </w:t>
      </w:r>
      <w:hyperlink r:id="rId34">
        <w:r w:rsidDel="00000000" w:rsidR="00000000" w:rsidRPr="00000000">
          <w:rPr>
            <w:rFonts w:ascii="Tahoma" w:cs="Tahoma" w:eastAsia="Tahoma" w:hAnsi="Tahoma"/>
            <w:u w:val="single"/>
            <w:rtl w:val="0"/>
          </w:rPr>
          <w:t xml:space="preserve">Intérêt public</w:t>
        </w:r>
      </w:hyperlink>
      <w:r w:rsidDel="00000000" w:rsidR="00000000" w:rsidRPr="00000000">
        <w:rPr>
          <w:rFonts w:ascii="Tahoma" w:cs="Tahoma" w:eastAsia="Tahoma" w:hAnsi="Tahoma"/>
          <w:rtl w:val="0"/>
        </w:rPr>
        <w:t xml:space="preserve">.</w:t>
      </w:r>
    </w:p>
    <w:p w:rsidR="00000000" w:rsidDel="00000000" w:rsidP="00000000" w:rsidRDefault="00000000" w:rsidRPr="00000000" w14:paraId="00000081">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9"/>
        <w:tblW w:w="915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9"/>
        <w:tblGridChange w:id="0">
          <w:tblGrid>
            <w:gridCol w:w="9159"/>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fffe8" w:val="clear"/>
            <w:tcMar>
              <w:top w:w="100.0" w:type="dxa"/>
              <w:left w:w="100.0" w:type="dxa"/>
              <w:bottom w:w="100.0" w:type="dxa"/>
              <w:right w:w="100.0" w:type="dxa"/>
            </w:tcMar>
            <w:vAlign w:val="center"/>
          </w:tcPr>
          <w:p w:rsidR="00000000" w:rsidDel="00000000" w:rsidP="00000000" w:rsidRDefault="00000000" w:rsidRPr="00000000" w14:paraId="00000082">
            <w:pPr>
              <w:widowControl w:val="1"/>
              <w:spacing w:after="60" w:before="60" w:line="240" w:lineRule="auto"/>
              <w:ind w:left="0" w:right="-40.8661417322827" w:firstLine="0"/>
              <w:jc w:val="center"/>
              <w:rPr>
                <w:rFonts w:ascii="Tahoma" w:cs="Tahoma" w:eastAsia="Tahoma" w:hAnsi="Tahoma"/>
                <w:b w:val="1"/>
                <w:i w:val="1"/>
                <w:color w:val="6aa84f"/>
              </w:rPr>
            </w:pPr>
            <w:r w:rsidDel="00000000" w:rsidR="00000000" w:rsidRPr="00000000">
              <w:rPr>
                <w:rFonts w:ascii="Tahoma" w:cs="Tahoma" w:eastAsia="Tahoma" w:hAnsi="Tahoma"/>
                <w:b w:val="1"/>
                <w:i w:val="1"/>
                <w:sz w:val="20"/>
                <w:szCs w:val="20"/>
              </w:rPr>
              <w:drawing>
                <wp:inline distB="114300" distT="114300" distL="114300" distR="114300">
                  <wp:extent cx="301275" cy="301275"/>
                  <wp:effectExtent b="0" l="0" r="0" t="0"/>
                  <wp:docPr id="249" name="image4.png"/>
                  <a:graphic>
                    <a:graphicData uri="http://schemas.openxmlformats.org/drawingml/2006/picture">
                      <pic:pic>
                        <pic:nvPicPr>
                          <pic:cNvPr id="0" name="image4.png"/>
                          <pic:cNvPicPr preferRelativeResize="0"/>
                        </pic:nvPicPr>
                        <pic:blipFill>
                          <a:blip r:embed="rId32"/>
                          <a:srcRect b="0" l="0" r="0" t="0"/>
                          <a:stretch>
                            <a:fillRect/>
                          </a:stretch>
                        </pic:blipFill>
                        <pic:spPr>
                          <a:xfrm>
                            <a:off x="0" y="0"/>
                            <a:ext cx="301275" cy="301275"/>
                          </a:xfrm>
                          <a:prstGeom prst="rect"/>
                          <a:ln/>
                        </pic:spPr>
                      </pic:pic>
                    </a:graphicData>
                  </a:graphic>
                </wp:inline>
              </w:drawing>
            </w:r>
            <w:r w:rsidDel="00000000" w:rsidR="00000000" w:rsidRPr="00000000">
              <w:rPr>
                <w:rFonts w:ascii="Tahoma" w:cs="Tahoma" w:eastAsia="Tahoma" w:hAnsi="Tahoma"/>
                <w:b w:val="1"/>
                <w:i w:val="1"/>
                <w:color w:val="6aa84f"/>
                <w:rtl w:val="0"/>
              </w:rPr>
              <w:t xml:space="preserve">Définition</w:t>
            </w:r>
          </w:p>
          <w:p w:rsidR="00000000" w:rsidDel="00000000" w:rsidP="00000000" w:rsidRDefault="00000000" w:rsidRPr="00000000" w14:paraId="00000083">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partie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084">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Toutes les études, recherches et évaluations sur des données personnelles de santé doivent poursuivre une finalité d’intérêt public pour être autorisées</w:t>
      </w:r>
      <w:r w:rsidDel="00000000" w:rsidR="00000000" w:rsidRPr="00000000">
        <w:rPr>
          <w:rFonts w:ascii="Tahoma" w:cs="Tahoma" w:eastAsia="Tahoma" w:hAnsi="Tahoma"/>
          <w:rtl w:val="0"/>
        </w:rPr>
        <w:t xml:space="preserve">. C’est l’article 66 de la loi Informatique et Libertés : "Les traitements relevant de la présente section ne peuvent être mis en œuvre qu'en considération de la finalité d'intérêt public qu'ils présentent. La garantie de normes élevées de qualité et de sécurité des soins de santé et des médicaments ou des dispositifs médicaux constitue une finalité d'intérêt public.”</w:t>
      </w:r>
    </w:p>
    <w:p w:rsidR="00000000" w:rsidDel="00000000" w:rsidP="00000000" w:rsidRDefault="00000000" w:rsidRPr="00000000" w14:paraId="00000085">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S’agissant du Système National des Données de Santé</w:t>
      </w:r>
      <w:r w:rsidDel="00000000" w:rsidR="00000000" w:rsidRPr="00000000">
        <w:rPr>
          <w:rFonts w:ascii="Tahoma" w:cs="Tahoma" w:eastAsia="Tahoma" w:hAnsi="Tahoma"/>
          <w:vertAlign w:val="superscript"/>
        </w:rPr>
        <w:footnoteReference w:customMarkFollows="0" w:id="0"/>
      </w:r>
      <w:r w:rsidDel="00000000" w:rsidR="00000000" w:rsidRPr="00000000">
        <w:rPr>
          <w:rFonts w:ascii="Tahoma" w:cs="Tahoma" w:eastAsia="Tahoma" w:hAnsi="Tahoma"/>
          <w:rtl w:val="0"/>
        </w:rPr>
        <w:t xml:space="preserve">, en plus de poursuivre une finalité d’intérêt public, les projets doivent s’inscrire dans au moins une des finalités suivantes :</w:t>
      </w:r>
    </w:p>
    <w:p w:rsidR="00000000" w:rsidDel="00000000" w:rsidP="00000000" w:rsidRDefault="00000000" w:rsidRPr="00000000" w14:paraId="00000086">
      <w:pPr>
        <w:pageBreakBefore w:val="0"/>
        <w:numPr>
          <w:ilvl w:val="0"/>
          <w:numId w:val="20"/>
        </w:numPr>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 recherche, aux études, à l’évaluation et à l’innovation dans les domaines de la santé et de la prise en charge médico-sociale ;</w:t>
      </w:r>
    </w:p>
    <w:p w:rsidR="00000000" w:rsidDel="00000000" w:rsidP="00000000" w:rsidRDefault="00000000" w:rsidRPr="00000000" w14:paraId="00000087">
      <w:pPr>
        <w:pageBreakBefore w:val="0"/>
        <w:numPr>
          <w:ilvl w:val="0"/>
          <w:numId w:val="20"/>
        </w:numPr>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L’information sur la santé ainsi que sur l’offre de soins, la prise en charge médico-sociale et leur qualité;</w:t>
      </w:r>
    </w:p>
    <w:p w:rsidR="00000000" w:rsidDel="00000000" w:rsidP="00000000" w:rsidRDefault="00000000" w:rsidRPr="00000000" w14:paraId="00000088">
      <w:pPr>
        <w:pageBreakBefore w:val="0"/>
        <w:numPr>
          <w:ilvl w:val="0"/>
          <w:numId w:val="20"/>
        </w:numPr>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 définition, à la mise en œuvre et à l’évaluation des politiques de santé et de protection sociale ;</w:t>
      </w:r>
    </w:p>
    <w:p w:rsidR="00000000" w:rsidDel="00000000" w:rsidP="00000000" w:rsidRDefault="00000000" w:rsidRPr="00000000" w14:paraId="00000089">
      <w:pPr>
        <w:pageBreakBefore w:val="0"/>
        <w:numPr>
          <w:ilvl w:val="0"/>
          <w:numId w:val="20"/>
        </w:numPr>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 connaissance des dépenses de santé, des dépenses d’assurance maladie et des dépenses médico-sociales ;</w:t>
      </w:r>
    </w:p>
    <w:p w:rsidR="00000000" w:rsidDel="00000000" w:rsidP="00000000" w:rsidRDefault="00000000" w:rsidRPr="00000000" w14:paraId="0000008A">
      <w:pPr>
        <w:pageBreakBefore w:val="0"/>
        <w:numPr>
          <w:ilvl w:val="0"/>
          <w:numId w:val="20"/>
        </w:numPr>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L’information des professionnels, des structures et des établissements de santé ou médico-sociaux sur leur activité ;</w:t>
      </w:r>
    </w:p>
    <w:p w:rsidR="00000000" w:rsidDel="00000000" w:rsidP="00000000" w:rsidRDefault="00000000" w:rsidRPr="00000000" w14:paraId="0000008B">
      <w:pPr>
        <w:pageBreakBefore w:val="0"/>
        <w:numPr>
          <w:ilvl w:val="0"/>
          <w:numId w:val="20"/>
        </w:numPr>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 surveillance, à la veille et à la sécurité sanitaires ;</w:t>
      </w:r>
    </w:p>
    <w:p w:rsidR="00000000" w:rsidDel="00000000" w:rsidP="00000000" w:rsidRDefault="00000000" w:rsidRPr="00000000" w14:paraId="0000008C">
      <w:pPr>
        <w:pageBreakBefore w:val="0"/>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Certaines finalités sont par ailleurs strictement interdites. </w:t>
      </w:r>
      <w:r w:rsidDel="00000000" w:rsidR="00000000" w:rsidRPr="00000000">
        <w:rPr>
          <w:rFonts w:ascii="Tahoma" w:cs="Tahoma" w:eastAsia="Tahoma" w:hAnsi="Tahoma"/>
          <w:b w:val="1"/>
          <w:rtl w:val="0"/>
        </w:rPr>
        <w:t xml:space="preserve">Il est interdit de proposer un traitement </w:t>
      </w:r>
      <w:r w:rsidDel="00000000" w:rsidR="00000000" w:rsidRPr="00000000">
        <w:rPr>
          <w:rFonts w:ascii="Tahoma" w:cs="Tahoma" w:eastAsia="Tahoma" w:hAnsi="Tahoma"/>
          <w:rtl w:val="0"/>
        </w:rPr>
        <w:t xml:space="preserve">qui aurait pour objectif d’aboutir à prendre une décision concernant une personne physique identifiée sur le fondement des données la concernant et figurant dans l’un de ces traitements, ou qui viserait :</w:t>
      </w:r>
    </w:p>
    <w:p w:rsidR="00000000" w:rsidDel="00000000" w:rsidP="00000000" w:rsidRDefault="00000000" w:rsidRPr="00000000" w14:paraId="0000008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 promotion des produits de santé en direction des professionnels de santé ou des établissements ;</w:t>
      </w:r>
    </w:p>
    <w:p w:rsidR="00000000" w:rsidDel="00000000" w:rsidP="00000000" w:rsidRDefault="00000000" w:rsidRPr="00000000" w14:paraId="0000008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Ou l’exclusion de garanties des contrats d’assurance ou la modification de cotisations ou de primes d’assurance pour un individu ou un groupe d’individus.</w:t>
      </w:r>
    </w:p>
    <w:tbl>
      <w:tblPr>
        <w:tblStyle w:val="Table10"/>
        <w:tblW w:w="912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26"/>
        <w:tblGridChange w:id="0">
          <w:tblGrid>
            <w:gridCol w:w="9126"/>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f3dddd" w:val="clear"/>
            <w:tcMar>
              <w:top w:w="100.0" w:type="dxa"/>
              <w:left w:w="100.0" w:type="dxa"/>
              <w:bottom w:w="100.0" w:type="dxa"/>
              <w:right w:w="100.0" w:type="dxa"/>
            </w:tcMar>
            <w:vAlign w:val="center"/>
          </w:tcPr>
          <w:p w:rsidR="00000000" w:rsidDel="00000000" w:rsidP="00000000" w:rsidRDefault="00000000" w:rsidRPr="00000000" w14:paraId="0000008F">
            <w:pPr>
              <w:widowControl w:val="1"/>
              <w:spacing w:after="60" w:before="60" w:line="240" w:lineRule="auto"/>
              <w:ind w:left="0" w:right="-40.8661417322827" w:firstLine="0"/>
              <w:jc w:val="center"/>
              <w:rPr>
                <w:rFonts w:ascii="Tahoma" w:cs="Tahoma" w:eastAsia="Tahoma" w:hAnsi="Tahoma"/>
                <w:b w:val="1"/>
                <w:i w:val="1"/>
                <w:color w:val="cc0000"/>
              </w:rPr>
            </w:pPr>
            <w:r w:rsidDel="00000000" w:rsidR="00000000" w:rsidRPr="00000000">
              <w:rPr>
                <w:rFonts w:ascii="Tahoma" w:cs="Tahoma" w:eastAsia="Tahoma" w:hAnsi="Tahoma"/>
                <w:b w:val="1"/>
                <w:i w:val="1"/>
                <w:sz w:val="20"/>
                <w:szCs w:val="20"/>
              </w:rPr>
              <w:drawing>
                <wp:inline distB="114300" distT="114300" distL="114300" distR="114300">
                  <wp:extent cx="305921" cy="305921"/>
                  <wp:effectExtent b="0" l="0" r="0" t="0"/>
                  <wp:docPr id="251"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305921" cy="305921"/>
                          </a:xfrm>
                          <a:prstGeom prst="rect"/>
                          <a:ln/>
                        </pic:spPr>
                      </pic:pic>
                    </a:graphicData>
                  </a:graphic>
                </wp:inline>
              </w:drawing>
            </w:r>
            <w:r w:rsidDel="00000000" w:rsidR="00000000" w:rsidRPr="00000000">
              <w:rPr>
                <w:rFonts w:ascii="Tahoma" w:cs="Tahoma" w:eastAsia="Tahoma" w:hAnsi="Tahoma"/>
                <w:b w:val="1"/>
                <w:i w:val="1"/>
                <w:color w:val="cc0000"/>
                <w:rtl w:val="0"/>
              </w:rPr>
              <w:t xml:space="preserve">Nos conseils</w:t>
            </w:r>
          </w:p>
          <w:p w:rsidR="00000000" w:rsidDel="00000000" w:rsidP="00000000" w:rsidRDefault="00000000" w:rsidRPr="00000000" w14:paraId="00000090">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partie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091">
      <w:pPr>
        <w:pageBreakBefore w:val="0"/>
        <w:spacing w:after="60" w:before="60" w:line="240" w:lineRule="auto"/>
        <w:ind w:left="0" w:right="-40.8661417322827" w:firstLine="0"/>
        <w:rPr>
          <w:rFonts w:ascii="Tahoma" w:cs="Tahoma" w:eastAsia="Tahoma" w:hAnsi="Tahoma"/>
        </w:rPr>
      </w:pPr>
      <w:r w:rsidDel="00000000" w:rsidR="00000000" w:rsidRPr="00000000">
        <w:rPr>
          <w:rFonts w:ascii="Tahoma" w:cs="Tahoma" w:eastAsia="Tahoma" w:hAnsi="Tahoma"/>
          <w:b w:val="1"/>
          <w:rtl w:val="0"/>
        </w:rPr>
        <w:t xml:space="preserve">Si le responsable de traitement est un industriel du produit de santé ou un assureur, </w:t>
      </w:r>
      <w:r w:rsidDel="00000000" w:rsidR="00000000" w:rsidRPr="00000000">
        <w:rPr>
          <w:rFonts w:ascii="Tahoma" w:cs="Tahoma" w:eastAsia="Tahoma" w:hAnsi="Tahoma"/>
          <w:rtl w:val="0"/>
        </w:rPr>
        <w:t xml:space="preserve">il devra :</w:t>
      </w:r>
    </w:p>
    <w:p w:rsidR="00000000" w:rsidDel="00000000" w:rsidP="00000000" w:rsidRDefault="00000000" w:rsidRPr="00000000" w14:paraId="00000092">
      <w:pPr>
        <w:pageBreakBefore w:val="0"/>
        <w:numPr>
          <w:ilvl w:val="0"/>
          <w:numId w:val="31"/>
        </w:numPr>
        <w:spacing w:after="60" w:before="60" w:line="240" w:lineRule="auto"/>
        <w:ind w:left="0" w:right="-40.8661417322827" w:firstLine="0"/>
        <w:rPr>
          <w:rFonts w:ascii="Tahoma" w:cs="Tahoma" w:eastAsia="Tahoma" w:hAnsi="Tahoma"/>
        </w:rPr>
      </w:pPr>
      <w:r w:rsidDel="00000000" w:rsidR="00000000" w:rsidRPr="00000000">
        <w:rPr>
          <w:rFonts w:ascii="Tahoma" w:cs="Tahoma" w:eastAsia="Tahoma" w:hAnsi="Tahoma"/>
          <w:sz w:val="24"/>
          <w:szCs w:val="24"/>
        </w:rPr>
        <w:drawing>
          <wp:anchor allowOverlap="1" behindDoc="0" distB="0" distT="0" distL="0" distR="0" hidden="0" layoutInCell="1" locked="0" relativeHeight="0" simplePos="0">
            <wp:simplePos x="0" y="0"/>
            <wp:positionH relativeFrom="page">
              <wp:posOffset>915035</wp:posOffset>
            </wp:positionH>
            <wp:positionV relativeFrom="page">
              <wp:posOffset>9638030</wp:posOffset>
            </wp:positionV>
            <wp:extent cx="1229995" cy="572135"/>
            <wp:effectExtent b="0" l="0" r="0" t="0"/>
            <wp:wrapSquare wrapText="bothSides" distB="0" distT="0" distL="0" distR="0"/>
            <wp:docPr id="228" name="image17.jpg"/>
            <a:graphic>
              <a:graphicData uri="http://schemas.openxmlformats.org/drawingml/2006/picture">
                <pic:pic>
                  <pic:nvPicPr>
                    <pic:cNvPr id="0" name="image17.jpg"/>
                    <pic:cNvPicPr preferRelativeResize="0"/>
                  </pic:nvPicPr>
                  <pic:blipFill>
                    <a:blip r:embed="rId35"/>
                    <a:srcRect b="0" l="0" r="0" t="0"/>
                    <a:stretch>
                      <a:fillRect/>
                    </a:stretch>
                  </pic:blipFill>
                  <pic:spPr>
                    <a:xfrm>
                      <a:off x="0" y="0"/>
                      <a:ext cx="1229995" cy="572135"/>
                    </a:xfrm>
                    <a:prstGeom prst="rect"/>
                    <a:ln/>
                  </pic:spPr>
                </pic:pic>
              </a:graphicData>
            </a:graphic>
          </wp:anchor>
        </w:drawing>
      </w:r>
      <w:r w:rsidDel="00000000" w:rsidR="00000000" w:rsidRPr="00000000">
        <w:rPr>
          <w:rFonts w:ascii="Tahoma" w:cs="Tahoma" w:eastAsia="Tahoma" w:hAnsi="Tahoma"/>
          <w:rtl w:val="0"/>
        </w:rPr>
        <w:t xml:space="preserve">Soit démontrer que les modalités de mise en œuvre du traitement rendent impossible toute utilisation des données pour l'une des “finalités interdites”;</w:t>
      </w:r>
    </w:p>
    <w:p w:rsidR="00000000" w:rsidDel="00000000" w:rsidP="00000000" w:rsidRDefault="00000000" w:rsidRPr="00000000" w14:paraId="00000093">
      <w:pPr>
        <w:pageBreakBefore w:val="0"/>
        <w:numPr>
          <w:ilvl w:val="0"/>
          <w:numId w:val="31"/>
        </w:numPr>
        <w:spacing w:after="60" w:before="60" w:line="240" w:lineRule="auto"/>
        <w:ind w:left="0" w:right="-40.8661417322827" w:firstLine="0"/>
        <w:jc w:val="both"/>
        <w:rPr>
          <w:rFonts w:ascii="Tahoma" w:cs="Tahoma" w:eastAsia="Tahoma" w:hAnsi="Tahoma"/>
          <w:sz w:val="24"/>
          <w:szCs w:val="24"/>
        </w:rPr>
      </w:pPr>
      <w:r w:rsidDel="00000000" w:rsidR="00000000" w:rsidRPr="00000000">
        <w:rPr>
          <w:rFonts w:ascii="Tahoma" w:cs="Tahoma" w:eastAsia="Tahoma" w:hAnsi="Tahoma"/>
          <w:rtl w:val="0"/>
        </w:rPr>
        <w:t xml:space="preserve">Soit recourir à un laboratoire de recherche ou à un bureau d'études, publics ou privés, pour réaliser le traitement (en tant que responsable de la mise en œuvre). Un contrat de sous-traitance reprenant les exigences de l’article 28 du RGPD devra être conclu. Ces laboratoires de recherche ou bureaux d’études réalisant des études pour des tiers devront en outre s’engager auprès de la CNIL à respecter </w:t>
      </w:r>
      <w:hyperlink r:id="rId36">
        <w:r w:rsidDel="00000000" w:rsidR="00000000" w:rsidRPr="00000000">
          <w:rPr>
            <w:rFonts w:ascii="Tahoma" w:cs="Tahoma" w:eastAsia="Tahoma" w:hAnsi="Tahoma"/>
            <w:color w:val="1155cc"/>
            <w:u w:val="single"/>
            <w:rtl w:val="0"/>
          </w:rPr>
          <w:t xml:space="preserve">le référentiel </w:t>
        </w:r>
      </w:hyperlink>
      <w:r w:rsidDel="00000000" w:rsidR="00000000" w:rsidRPr="00000000">
        <w:rPr>
          <w:rFonts w:ascii="Tahoma" w:cs="Tahoma" w:eastAsia="Tahoma" w:hAnsi="Tahoma"/>
          <w:rtl w:val="0"/>
        </w:rPr>
        <w:t xml:space="preserve">déterminant les critères de confidentialité, d’expertise et d’indépendance (</w:t>
      </w:r>
      <w:hyperlink r:id="rId37">
        <w:r w:rsidDel="00000000" w:rsidR="00000000" w:rsidRPr="00000000">
          <w:rPr>
            <w:rFonts w:ascii="Tahoma" w:cs="Tahoma" w:eastAsia="Tahoma" w:hAnsi="Tahoma"/>
            <w:color w:val="1155cc"/>
            <w:u w:val="single"/>
            <w:rtl w:val="0"/>
          </w:rPr>
          <w:t xml:space="preserve">liste des organismes </w:t>
        </w:r>
      </w:hyperlink>
      <w:r w:rsidDel="00000000" w:rsidR="00000000" w:rsidRPr="00000000">
        <w:rPr>
          <w:rFonts w:ascii="Tahoma" w:cs="Tahoma" w:eastAsia="Tahoma" w:hAnsi="Tahoma"/>
          <w:rtl w:val="0"/>
        </w:rPr>
        <w:t xml:space="preserve">ayant déjà fait cet engagement).</w:t>
      </w:r>
      <w:r w:rsidDel="00000000" w:rsidR="00000000" w:rsidRPr="00000000">
        <w:rPr>
          <w:rtl w:val="0"/>
        </w:rPr>
      </w:r>
    </w:p>
    <w:p w:rsidR="00000000" w:rsidDel="00000000" w:rsidP="00000000" w:rsidRDefault="00000000" w:rsidRPr="00000000" w14:paraId="00000094">
      <w:pPr>
        <w:pageBreakBefore w:val="0"/>
        <w:spacing w:after="0" w:before="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5">
      <w:pPr>
        <w:pStyle w:val="Heading2"/>
        <w:pageBreakBefore w:val="0"/>
        <w:numPr>
          <w:ilvl w:val="1"/>
          <w:numId w:val="30"/>
        </w:numPr>
        <w:tabs>
          <w:tab w:val="left" w:leader="none" w:pos="1100"/>
        </w:tabs>
        <w:spacing w:after="0" w:before="0" w:line="240" w:lineRule="auto"/>
        <w:ind w:left="0" w:right="-40.8661417322827" w:firstLine="0"/>
        <w:rPr>
          <w:rFonts w:ascii="Tahoma" w:cs="Tahoma" w:eastAsia="Tahoma" w:hAnsi="Tahoma"/>
          <w:color w:val="036287"/>
        </w:rPr>
      </w:pPr>
      <w:bookmarkStart w:colFirst="0" w:colLast="0" w:name="_heading=h.tyjcwt" w:id="5"/>
      <w:bookmarkEnd w:id="5"/>
      <w:r w:rsidDel="00000000" w:rsidR="00000000" w:rsidRPr="00000000">
        <w:rPr>
          <w:rFonts w:ascii="Tahoma" w:cs="Tahoma" w:eastAsia="Tahoma" w:hAnsi="Tahoma"/>
          <w:color w:val="036287"/>
          <w:sz w:val="26"/>
          <w:szCs w:val="26"/>
          <w:rtl w:val="0"/>
        </w:rPr>
        <w:t xml:space="preserve">Publication des résultats et valorisation</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330200</wp:posOffset>
                </wp:positionV>
                <wp:extent cx="5500370" cy="1270"/>
                <wp:effectExtent b="0" l="0" r="0" t="0"/>
                <wp:wrapSquare wrapText="bothSides" distB="0" distT="0" distL="0" distR="0"/>
                <wp:docPr id="216" name=""/>
                <a:graphic>
                  <a:graphicData uri="http://schemas.microsoft.com/office/word/2010/wordprocessingGroup">
                    <wpg:wgp>
                      <wpg:cNvGrpSpPr/>
                      <wpg:grpSpPr>
                        <a:xfrm>
                          <a:off x="2595800" y="3760300"/>
                          <a:ext cx="5500370" cy="1270"/>
                          <a:chOff x="2595800" y="3760300"/>
                          <a:chExt cx="5500400" cy="39425"/>
                        </a:xfrm>
                      </wpg:grpSpPr>
                      <wpg:grpSp>
                        <wpg:cNvGrpSpPr/>
                        <wpg:grpSpPr>
                          <a:xfrm>
                            <a:off x="2595815" y="3779365"/>
                            <a:ext cx="5500370" cy="1270"/>
                            <a:chOff x="2595800" y="3760275"/>
                            <a:chExt cx="5500400" cy="39425"/>
                          </a:xfrm>
                        </wpg:grpSpPr>
                        <wps:wsp>
                          <wps:cNvSpPr/>
                          <wps:cNvPr id="3" name="Shape 3"/>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221" name="Shape 221"/>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275"/>
                                <a:chExt cx="5500400" cy="39425"/>
                              </a:xfrm>
                            </wpg:grpSpPr>
                            <wps:wsp>
                              <wps:cNvSpPr/>
                              <wps:cNvPr id="223" name="Shape 223"/>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225" name="Shape 225"/>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59650"/>
                                    <a:chExt cx="5501025" cy="39425"/>
                                  </a:xfrm>
                                </wpg:grpSpPr>
                                <wps:wsp>
                                  <wps:cNvSpPr/>
                                  <wps:cNvPr id="227" name="Shape 227"/>
                                  <wps:spPr>
                                    <a:xfrm>
                                      <a:off x="2595800" y="3759650"/>
                                      <a:ext cx="5501025"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29" name="Shape 229"/>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31" name="Shape 231"/>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33" name="Shape 233"/>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35" name="Shape 235"/>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37" name="Shape 237"/>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39" name="Shape 239"/>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1546" y="525"/>
                                                  <a:chExt cx="8662" cy="2"/>
                                                </a:xfrm>
                                              </wpg:grpSpPr>
                                              <wps:wsp>
                                                <wps:cNvSpPr/>
                                                <wps:cNvPr id="241" name="Shape 241"/>
                                                <wps:spPr>
                                                  <a:xfrm>
                                                    <a:off x="1546" y="525"/>
                                                    <a:ext cx="86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2" name="Shape 242"/>
                                                <wps:spPr>
                                                  <a:xfrm>
                                                    <a:off x="1546" y="525"/>
                                                    <a:ext cx="8662" cy="2"/>
                                                  </a:xfrm>
                                                  <a:custGeom>
                                                    <a:rect b="b" l="l" r="r" t="t"/>
                                                    <a:pathLst>
                                                      <a:path extrusionOk="0" h="120000" w="8662">
                                                        <a:moveTo>
                                                          <a:pt x="0" y="0"/>
                                                        </a:moveTo>
                                                        <a:lnTo>
                                                          <a:pt x="8663" y="0"/>
                                                        </a:lnTo>
                                                      </a:path>
                                                    </a:pathLst>
                                                  </a:custGeom>
                                                  <a:noFill/>
                                                  <a:ln cap="flat" cmpd="sng" w="39400">
                                                    <a:solidFill>
                                                      <a:srgbClr val="007EA1"/>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330200</wp:posOffset>
                </wp:positionV>
                <wp:extent cx="5500370" cy="1270"/>
                <wp:effectExtent b="0" l="0" r="0" t="0"/>
                <wp:wrapSquare wrapText="bothSides" distB="0" distT="0" distL="0" distR="0"/>
                <wp:docPr id="216" name="image15.png"/>
                <a:graphic>
                  <a:graphicData uri="http://schemas.openxmlformats.org/drawingml/2006/picture">
                    <pic:pic>
                      <pic:nvPicPr>
                        <pic:cNvPr id="0" name="image15.png"/>
                        <pic:cNvPicPr preferRelativeResize="0"/>
                      </pic:nvPicPr>
                      <pic:blipFill>
                        <a:blip r:embed="rId33"/>
                        <a:srcRect/>
                        <a:stretch>
                          <a:fillRect/>
                        </a:stretch>
                      </pic:blipFill>
                      <pic:spPr>
                        <a:xfrm>
                          <a:off x="0" y="0"/>
                          <a:ext cx="5500370" cy="1270"/>
                        </a:xfrm>
                        <a:prstGeom prst="rect"/>
                        <a:ln/>
                      </pic:spPr>
                    </pic:pic>
                  </a:graphicData>
                </a:graphic>
              </wp:anchor>
            </w:drawing>
          </mc:Fallback>
        </mc:AlternateContent>
      </w:r>
    </w:p>
    <w:p w:rsidR="00000000" w:rsidDel="00000000" w:rsidP="00000000" w:rsidRDefault="00000000" w:rsidRPr="00000000" w14:paraId="00000096">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11"/>
        <w:tblW w:w="910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02"/>
        <w:tblGridChange w:id="0">
          <w:tblGrid>
            <w:gridCol w:w="9102"/>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097">
            <w:pPr>
              <w:widowControl w:val="1"/>
              <w:spacing w:after="60" w:before="60" w:line="240" w:lineRule="auto"/>
              <w:ind w:left="0" w:right="-40.8661417322827" w:firstLine="0"/>
              <w:jc w:val="center"/>
              <w:rPr>
                <w:rFonts w:ascii="Tahoma" w:cs="Tahoma" w:eastAsia="Tahoma" w:hAnsi="Tahoma"/>
                <w:b w:val="1"/>
                <w:i w:val="1"/>
                <w:color w:val="007fa1"/>
              </w:rPr>
            </w:pPr>
            <w:r w:rsidDel="00000000" w:rsidR="00000000" w:rsidRPr="00000000">
              <w:rPr>
                <w:rFonts w:ascii="Tahoma" w:cs="Tahoma" w:eastAsia="Tahoma" w:hAnsi="Tahoma"/>
                <w:b w:val="1"/>
                <w:i w:val="1"/>
                <w:sz w:val="20"/>
                <w:szCs w:val="20"/>
              </w:rPr>
              <w:drawing>
                <wp:inline distB="114300" distT="114300" distL="114300" distR="114300">
                  <wp:extent cx="313894" cy="313894"/>
                  <wp:effectExtent b="0" l="0" r="0" t="0"/>
                  <wp:docPr id="25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p>
          <w:p w:rsidR="00000000" w:rsidDel="00000000" w:rsidP="00000000" w:rsidRDefault="00000000" w:rsidRPr="00000000" w14:paraId="00000098">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aide au remplissage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099">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Expliquer comment les résultats seront rendus publics : publications scientifiques ou non, communications orales (colloques, revues à comité de lecture, site Internet…).</w:t>
      </w:r>
    </w:p>
    <w:p w:rsidR="00000000" w:rsidDel="00000000" w:rsidP="00000000" w:rsidRDefault="00000000" w:rsidRPr="00000000" w14:paraId="0000009A">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S’agissant des données du SNDS (définition en 2.3), </w:t>
      </w:r>
      <w:r w:rsidDel="00000000" w:rsidR="00000000" w:rsidRPr="00000000">
        <w:rPr>
          <w:rFonts w:ascii="Tahoma" w:cs="Tahoma" w:eastAsia="Tahoma" w:hAnsi="Tahoma"/>
          <w:rtl w:val="0"/>
        </w:rPr>
        <w:t xml:space="preserve">vous devez vous engager à communiquer au grand public vos résultats et la méthodologie associée à l’issue de votre projet en application des obligations de transparence. Ces éléments de résultats seront rendus publics par le biais du</w:t>
      </w:r>
      <w:hyperlink r:id="rId38">
        <w:r w:rsidDel="00000000" w:rsidR="00000000" w:rsidRPr="00000000">
          <w:rPr>
            <w:rFonts w:ascii="Tahoma" w:cs="Tahoma" w:eastAsia="Tahoma" w:hAnsi="Tahoma"/>
            <w:color w:val="1155cc"/>
            <w:u w:val="single"/>
            <w:rtl w:val="0"/>
          </w:rPr>
          <w:t xml:space="preserve"> répertoire des projet</w:t>
        </w:r>
      </w:hyperlink>
      <w:r w:rsidDel="00000000" w:rsidR="00000000" w:rsidRPr="00000000">
        <w:rPr>
          <w:rFonts w:ascii="Tahoma" w:cs="Tahoma" w:eastAsia="Tahoma" w:hAnsi="Tahoma"/>
          <w:color w:val="3c4042"/>
          <w:rtl w:val="0"/>
        </w:rPr>
        <w:t xml:space="preserve">s </w:t>
      </w:r>
      <w:r w:rsidDel="00000000" w:rsidR="00000000" w:rsidRPr="00000000">
        <w:rPr>
          <w:rFonts w:ascii="Tahoma" w:cs="Tahoma" w:eastAsia="Tahoma" w:hAnsi="Tahoma"/>
          <w:rtl w:val="0"/>
        </w:rPr>
        <w:t xml:space="preserve">sur notre site. N’hésitez pas à consulter </w:t>
      </w:r>
      <w:hyperlink r:id="rId39">
        <w:r w:rsidDel="00000000" w:rsidR="00000000" w:rsidRPr="00000000">
          <w:rPr>
            <w:rFonts w:ascii="Tahoma" w:cs="Tahoma" w:eastAsia="Tahoma" w:hAnsi="Tahoma"/>
            <w:color w:val="1155cc"/>
            <w:u w:val="single"/>
            <w:rtl w:val="0"/>
          </w:rPr>
          <w:t xml:space="preserve">notre guide</w:t>
        </w:r>
      </w:hyperlink>
      <w:r w:rsidDel="00000000" w:rsidR="00000000" w:rsidRPr="00000000">
        <w:rPr>
          <w:rFonts w:ascii="Tahoma" w:cs="Tahoma" w:eastAsia="Tahoma" w:hAnsi="Tahoma"/>
          <w:color w:val="3c4042"/>
          <w:rtl w:val="0"/>
        </w:rPr>
        <w:t xml:space="preserve"> </w:t>
      </w:r>
      <w:r w:rsidDel="00000000" w:rsidR="00000000" w:rsidRPr="00000000">
        <w:rPr>
          <w:rFonts w:ascii="Tahoma" w:cs="Tahoma" w:eastAsia="Tahoma" w:hAnsi="Tahoma"/>
          <w:rtl w:val="0"/>
        </w:rPr>
        <w:t xml:space="preserve">précisant les modalités de mise en œuvre de cette obligation.</w:t>
      </w:r>
    </w:p>
    <w:p w:rsidR="00000000" w:rsidDel="00000000" w:rsidP="00000000" w:rsidRDefault="00000000" w:rsidRPr="00000000" w14:paraId="0000009B">
      <w:pPr>
        <w:pageBreakBefore w:val="0"/>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C">
      <w:pPr>
        <w:pStyle w:val="Heading1"/>
        <w:pageBreakBefore w:val="0"/>
        <w:spacing w:after="60" w:before="60" w:line="240" w:lineRule="auto"/>
        <w:ind w:left="0" w:right="-40.8661417322827" w:firstLine="0"/>
        <w:jc w:val="both"/>
        <w:rPr>
          <w:rFonts w:ascii="Tahoma" w:cs="Tahoma" w:eastAsia="Tahoma" w:hAnsi="Tahoma"/>
        </w:rPr>
      </w:pPr>
      <w:bookmarkStart w:colFirst="0" w:colLast="0" w:name="_heading=h.3dy6vkm" w:id="6"/>
      <w:bookmarkEnd w:id="6"/>
      <w:r w:rsidDel="00000000" w:rsidR="00000000" w:rsidRPr="00000000">
        <w:br w:type="page"/>
      </w:r>
      <w:r w:rsidDel="00000000" w:rsidR="00000000" w:rsidRPr="00000000">
        <w:rPr>
          <w:rtl w:val="0"/>
        </w:rPr>
      </w:r>
    </w:p>
    <w:p w:rsidR="00000000" w:rsidDel="00000000" w:rsidP="00000000" w:rsidRDefault="00000000" w:rsidRPr="00000000" w14:paraId="0000009D">
      <w:pPr>
        <w:pStyle w:val="Heading1"/>
        <w:pageBreakBefore w:val="0"/>
        <w:numPr>
          <w:ilvl w:val="0"/>
          <w:numId w:val="30"/>
        </w:numPr>
        <w:spacing w:after="0" w:before="0" w:line="240" w:lineRule="auto"/>
        <w:ind w:left="0" w:right="-40.8661417322827" w:firstLine="0"/>
        <w:jc w:val="both"/>
        <w:rPr>
          <w:color w:val="036287"/>
          <w:sz w:val="30"/>
          <w:szCs w:val="30"/>
        </w:rPr>
      </w:pPr>
      <w:bookmarkStart w:colFirst="0" w:colLast="0" w:name="_heading=h.1t3h5sf" w:id="7"/>
      <w:bookmarkEnd w:id="7"/>
      <w:r w:rsidDel="00000000" w:rsidR="00000000" w:rsidRPr="00000000">
        <w:rPr>
          <w:rFonts w:ascii="Tahoma" w:cs="Tahoma" w:eastAsia="Tahoma" w:hAnsi="Tahoma"/>
          <w:color w:val="036287"/>
          <w:sz w:val="30"/>
          <w:szCs w:val="30"/>
          <w:rtl w:val="0"/>
        </w:rPr>
        <w:t xml:space="preserve">MÉTHODOLOGIE [4-6 PAGES MAXIMUM]</w:t>
      </w:r>
      <w:r w:rsidDel="00000000" w:rsidR="00000000" w:rsidRPr="00000000">
        <w:rPr>
          <w:rtl w:val="0"/>
        </w:rPr>
      </w:r>
    </w:p>
    <w:p w:rsidR="00000000" w:rsidDel="00000000" w:rsidP="00000000" w:rsidRDefault="00000000" w:rsidRPr="00000000" w14:paraId="0000009E">
      <w:pPr>
        <w:pageBreakBefore w:val="0"/>
        <w:spacing w:after="0" w:before="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F">
      <w:pPr>
        <w:pStyle w:val="Heading2"/>
        <w:pageBreakBefore w:val="0"/>
        <w:numPr>
          <w:ilvl w:val="1"/>
          <w:numId w:val="30"/>
        </w:numPr>
        <w:tabs>
          <w:tab w:val="left" w:leader="none" w:pos="1100"/>
        </w:tabs>
        <w:spacing w:after="0" w:before="0" w:line="240" w:lineRule="auto"/>
        <w:ind w:left="0" w:right="-40.8661417322827" w:firstLine="0"/>
        <w:rPr>
          <w:rFonts w:ascii="Tahoma" w:cs="Tahoma" w:eastAsia="Tahoma" w:hAnsi="Tahoma"/>
          <w:color w:val="036287"/>
        </w:rPr>
      </w:pPr>
      <w:bookmarkStart w:colFirst="0" w:colLast="0" w:name="_heading=h.4d34og8" w:id="8"/>
      <w:bookmarkEnd w:id="8"/>
      <w:r w:rsidDel="00000000" w:rsidR="00000000" w:rsidRPr="00000000">
        <w:rPr>
          <w:rFonts w:ascii="Tahoma" w:cs="Tahoma" w:eastAsia="Tahoma" w:hAnsi="Tahoma"/>
          <w:color w:val="036287"/>
          <w:sz w:val="26"/>
          <w:szCs w:val="26"/>
          <w:rtl w:val="0"/>
        </w:rPr>
        <w:tab/>
        <w:t xml:space="preserve">Design de l’étude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15" name=""/>
                <a:graphic>
                  <a:graphicData uri="http://schemas.microsoft.com/office/word/2010/wordprocessingGroup">
                    <wpg:wgp>
                      <wpg:cNvGrpSpPr/>
                      <wpg:grpSpPr>
                        <a:xfrm>
                          <a:off x="2595800" y="3760300"/>
                          <a:ext cx="5500370" cy="1270"/>
                          <a:chOff x="2595800" y="3760300"/>
                          <a:chExt cx="5500400" cy="39425"/>
                        </a:xfrm>
                      </wpg:grpSpPr>
                      <wpg:grpSp>
                        <wpg:cNvGrpSpPr/>
                        <wpg:grpSpPr>
                          <a:xfrm>
                            <a:off x="2595815" y="3779365"/>
                            <a:ext cx="5500370" cy="1270"/>
                            <a:chOff x="2595800" y="3760275"/>
                            <a:chExt cx="5500400" cy="39425"/>
                          </a:xfrm>
                        </wpg:grpSpPr>
                        <wps:wsp>
                          <wps:cNvSpPr/>
                          <wps:cNvPr id="3" name="Shape 3"/>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197" name="Shape 197"/>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275"/>
                                <a:chExt cx="5500400" cy="39425"/>
                              </a:xfrm>
                            </wpg:grpSpPr>
                            <wps:wsp>
                              <wps:cNvSpPr/>
                              <wps:cNvPr id="199" name="Shape 199"/>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201" name="Shape 201"/>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59650"/>
                                    <a:chExt cx="5501025" cy="39425"/>
                                  </a:xfrm>
                                </wpg:grpSpPr>
                                <wps:wsp>
                                  <wps:cNvSpPr/>
                                  <wps:cNvPr id="203" name="Shape 203"/>
                                  <wps:spPr>
                                    <a:xfrm>
                                      <a:off x="2595800" y="3759650"/>
                                      <a:ext cx="5501025"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05" name="Shape 205"/>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07" name="Shape 207"/>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09" name="Shape 209"/>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11" name="Shape 211"/>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13" name="Shape 213"/>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15" name="Shape 215"/>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1546" y="518"/>
                                                  <a:chExt cx="8662" cy="2"/>
                                                </a:xfrm>
                                              </wpg:grpSpPr>
                                              <wps:wsp>
                                                <wps:cNvSpPr/>
                                                <wps:cNvPr id="217" name="Shape 217"/>
                                                <wps:spPr>
                                                  <a:xfrm>
                                                    <a:off x="1546" y="518"/>
                                                    <a:ext cx="86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8" name="Shape 218"/>
                                                <wps:spPr>
                                                  <a:xfrm>
                                                    <a:off x="1546" y="518"/>
                                                    <a:ext cx="8662" cy="2"/>
                                                  </a:xfrm>
                                                  <a:custGeom>
                                                    <a:rect b="b" l="l" r="r" t="t"/>
                                                    <a:pathLst>
                                                      <a:path extrusionOk="0" h="120000" w="8662">
                                                        <a:moveTo>
                                                          <a:pt x="0" y="0"/>
                                                        </a:moveTo>
                                                        <a:lnTo>
                                                          <a:pt x="8663" y="0"/>
                                                        </a:lnTo>
                                                      </a:path>
                                                    </a:pathLst>
                                                  </a:custGeom>
                                                  <a:noFill/>
                                                  <a:ln cap="flat" cmpd="sng" w="39400">
                                                    <a:solidFill>
                                                      <a:srgbClr val="007EA1"/>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15" name="image14.png"/>
                <a:graphic>
                  <a:graphicData uri="http://schemas.openxmlformats.org/drawingml/2006/picture">
                    <pic:pic>
                      <pic:nvPicPr>
                        <pic:cNvPr id="0" name="image14.png"/>
                        <pic:cNvPicPr preferRelativeResize="0"/>
                      </pic:nvPicPr>
                      <pic:blipFill>
                        <a:blip r:embed="rId33"/>
                        <a:srcRect/>
                        <a:stretch>
                          <a:fillRect/>
                        </a:stretch>
                      </pic:blipFill>
                      <pic:spPr>
                        <a:xfrm>
                          <a:off x="0" y="0"/>
                          <a:ext cx="5500370" cy="1270"/>
                        </a:xfrm>
                        <a:prstGeom prst="rect"/>
                        <a:ln/>
                      </pic:spPr>
                    </pic:pic>
                  </a:graphicData>
                </a:graphic>
              </wp:anchor>
            </w:drawing>
          </mc:Fallback>
        </mc:AlternateContent>
      </w:r>
    </w:p>
    <w:p w:rsidR="00000000" w:rsidDel="00000000" w:rsidP="00000000" w:rsidRDefault="00000000" w:rsidRPr="00000000" w14:paraId="000000A0">
      <w:pPr>
        <w:keepNext w:val="1"/>
        <w:keepLines w:val="1"/>
        <w:pageBreakBefore w:val="0"/>
        <w:widowControl w:val="1"/>
        <w:pBdr>
          <w:bottom w:color="000000" w:space="0" w:sz="0" w:val="none"/>
        </w:pBdr>
        <w:spacing w:after="60" w:before="60" w:line="240" w:lineRule="auto"/>
        <w:ind w:left="0" w:right="-40.8661417322827" w:firstLine="0"/>
        <w:rPr>
          <w:rFonts w:ascii="Tahoma" w:cs="Tahoma" w:eastAsia="Tahoma" w:hAnsi="Tahoma"/>
          <w:b w:val="1"/>
          <w:smallCaps w:val="1"/>
          <w:sz w:val="20"/>
          <w:szCs w:val="20"/>
        </w:rPr>
      </w:pPr>
      <w:r w:rsidDel="00000000" w:rsidR="00000000" w:rsidRPr="00000000">
        <w:rPr>
          <w:rtl w:val="0"/>
        </w:rPr>
      </w:r>
    </w:p>
    <w:tbl>
      <w:tblPr>
        <w:tblStyle w:val="Table12"/>
        <w:tblW w:w="91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20"/>
        <w:tblGridChange w:id="0">
          <w:tblGrid>
            <w:gridCol w:w="9120"/>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0A1">
            <w:pPr>
              <w:widowControl w:val="1"/>
              <w:spacing w:after="60" w:before="60" w:line="240" w:lineRule="auto"/>
              <w:ind w:left="0" w:right="-40.8661417322827" w:firstLine="0"/>
              <w:jc w:val="center"/>
              <w:rPr>
                <w:rFonts w:ascii="Tahoma" w:cs="Tahoma" w:eastAsia="Tahoma" w:hAnsi="Tahoma"/>
                <w:b w:val="1"/>
                <w:i w:val="1"/>
                <w:color w:val="007fa1"/>
              </w:rPr>
            </w:pPr>
            <w:r w:rsidDel="00000000" w:rsidR="00000000" w:rsidRPr="00000000">
              <w:rPr>
                <w:rFonts w:ascii="Tahoma" w:cs="Tahoma" w:eastAsia="Tahoma" w:hAnsi="Tahoma"/>
                <w:b w:val="1"/>
                <w:i w:val="1"/>
                <w:sz w:val="20"/>
                <w:szCs w:val="20"/>
              </w:rPr>
              <w:drawing>
                <wp:inline distB="114300" distT="114300" distL="114300" distR="114300">
                  <wp:extent cx="313894" cy="313894"/>
                  <wp:effectExtent b="0" l="0" r="0" t="0"/>
                  <wp:docPr id="25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p>
          <w:p w:rsidR="00000000" w:rsidDel="00000000" w:rsidP="00000000" w:rsidRDefault="00000000" w:rsidRPr="00000000" w14:paraId="000000A2">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aide au remplissage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0A3">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Décrire le design de l’étude qui sera mise en place (cohorte*, cas-témoins…) et indiquer s'il y aura des comparaisons le cas échéant. Préciser s'il s’agit d’analyses transversales ou longitudinales, et si l’étude est prospective ou historique.</w:t>
      </w:r>
    </w:p>
    <w:p w:rsidR="00000000" w:rsidDel="00000000" w:rsidP="00000000" w:rsidRDefault="00000000" w:rsidRPr="00000000" w14:paraId="000000A4">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Justifier vos choix, leur adéquation avec la question posée/l’hypothèse de recherche.</w:t>
      </w:r>
    </w:p>
    <w:p w:rsidR="00000000" w:rsidDel="00000000" w:rsidP="00000000" w:rsidRDefault="00000000" w:rsidRPr="00000000" w14:paraId="000000A5">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Décrire les critères qui seront étudiés en précisant quel sera le principal critère et les critères secondaires, le cas échéant.</w:t>
      </w:r>
    </w:p>
    <w:p w:rsidR="00000000" w:rsidDel="00000000" w:rsidP="00000000" w:rsidRDefault="00000000" w:rsidRPr="00000000" w14:paraId="000000A6">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Si une association entre une exposition et un indicateur de santé est étudiée (par exemple : association entre la consommation de tabac et apparition de maladies respiratoires), indiquer la mesure de l’association qui sera estimée (odds ratio, risque relatif…).</w:t>
      </w:r>
    </w:p>
    <w:p w:rsidR="00000000" w:rsidDel="00000000" w:rsidP="00000000" w:rsidRDefault="00000000" w:rsidRPr="00000000" w14:paraId="000000A7">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avantages du design retenu pour répondre aux objectifs de votre projet peuvent être mentionnés dans ce chapitre.</w:t>
      </w:r>
    </w:p>
    <w:p w:rsidR="00000000" w:rsidDel="00000000" w:rsidP="00000000" w:rsidRDefault="00000000" w:rsidRPr="00000000" w14:paraId="000000A8">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9">
      <w:pPr>
        <w:pStyle w:val="Heading2"/>
        <w:pageBreakBefore w:val="0"/>
        <w:numPr>
          <w:ilvl w:val="1"/>
          <w:numId w:val="30"/>
        </w:numPr>
        <w:tabs>
          <w:tab w:val="left" w:leader="none" w:pos="1100"/>
        </w:tabs>
        <w:spacing w:after="0" w:before="0" w:line="240" w:lineRule="auto"/>
        <w:ind w:left="0" w:right="-40.8661417322827" w:firstLine="0"/>
        <w:rPr>
          <w:rFonts w:ascii="Tahoma" w:cs="Tahoma" w:eastAsia="Tahoma" w:hAnsi="Tahoma"/>
          <w:color w:val="036287"/>
        </w:rPr>
      </w:pPr>
      <w:bookmarkStart w:colFirst="0" w:colLast="0" w:name="_heading=h.2s8eyo1" w:id="9"/>
      <w:bookmarkEnd w:id="9"/>
      <w:r w:rsidDel="00000000" w:rsidR="00000000" w:rsidRPr="00000000">
        <w:rPr>
          <w:rFonts w:ascii="Tahoma" w:cs="Tahoma" w:eastAsia="Tahoma" w:hAnsi="Tahoma"/>
          <w:color w:val="036287"/>
          <w:sz w:val="26"/>
          <w:szCs w:val="26"/>
          <w:rtl w:val="0"/>
        </w:rPr>
        <w:t xml:space="preserve">Description et justification de la population d’étude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10" name=""/>
                <a:graphic>
                  <a:graphicData uri="http://schemas.microsoft.com/office/word/2010/wordprocessingGroup">
                    <wpg:wgp>
                      <wpg:cNvGrpSpPr/>
                      <wpg:grpSpPr>
                        <a:xfrm>
                          <a:off x="2595800" y="3760300"/>
                          <a:ext cx="5500370" cy="1270"/>
                          <a:chOff x="2595800" y="3760300"/>
                          <a:chExt cx="5500400" cy="39425"/>
                        </a:xfrm>
                      </wpg:grpSpPr>
                      <wpg:grpSp>
                        <wpg:cNvGrpSpPr/>
                        <wpg:grpSpPr>
                          <a:xfrm>
                            <a:off x="2595815" y="3779365"/>
                            <a:ext cx="5500370" cy="1270"/>
                            <a:chOff x="2595800" y="3760275"/>
                            <a:chExt cx="5500400" cy="39425"/>
                          </a:xfrm>
                        </wpg:grpSpPr>
                        <wps:wsp>
                          <wps:cNvSpPr/>
                          <wps:cNvPr id="3" name="Shape 3"/>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77" name="Shape 77"/>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275"/>
                                <a:chExt cx="5500400" cy="39425"/>
                              </a:xfrm>
                            </wpg:grpSpPr>
                            <wps:wsp>
                              <wps:cNvSpPr/>
                              <wps:cNvPr id="79" name="Shape 79"/>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81" name="Shape 81"/>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59650"/>
                                    <a:chExt cx="5501025" cy="39425"/>
                                  </a:xfrm>
                                </wpg:grpSpPr>
                                <wps:wsp>
                                  <wps:cNvSpPr/>
                                  <wps:cNvPr id="83" name="Shape 83"/>
                                  <wps:spPr>
                                    <a:xfrm>
                                      <a:off x="2595800" y="3759650"/>
                                      <a:ext cx="5501025"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85" name="Shape 85"/>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87" name="Shape 87"/>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89" name="Shape 89"/>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91" name="Shape 91"/>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93" name="Shape 93"/>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95" name="Shape 95"/>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1546" y="518"/>
                                                  <a:chExt cx="8662" cy="2"/>
                                                </a:xfrm>
                                              </wpg:grpSpPr>
                                              <wps:wsp>
                                                <wps:cNvSpPr/>
                                                <wps:cNvPr id="97" name="Shape 97"/>
                                                <wps:spPr>
                                                  <a:xfrm>
                                                    <a:off x="1546" y="518"/>
                                                    <a:ext cx="86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8" name="Shape 98"/>
                                                <wps:spPr>
                                                  <a:xfrm>
                                                    <a:off x="1546" y="518"/>
                                                    <a:ext cx="8662" cy="2"/>
                                                  </a:xfrm>
                                                  <a:custGeom>
                                                    <a:rect b="b" l="l" r="r" t="t"/>
                                                    <a:pathLst>
                                                      <a:path extrusionOk="0" h="120000" w="8662">
                                                        <a:moveTo>
                                                          <a:pt x="0" y="0"/>
                                                        </a:moveTo>
                                                        <a:lnTo>
                                                          <a:pt x="8663" y="0"/>
                                                        </a:lnTo>
                                                      </a:path>
                                                    </a:pathLst>
                                                  </a:custGeom>
                                                  <a:noFill/>
                                                  <a:ln cap="flat" cmpd="sng" w="39400">
                                                    <a:solidFill>
                                                      <a:srgbClr val="007EA1"/>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10" name="image8.png"/>
                <a:graphic>
                  <a:graphicData uri="http://schemas.openxmlformats.org/drawingml/2006/picture">
                    <pic:pic>
                      <pic:nvPicPr>
                        <pic:cNvPr id="0" name="image8.png"/>
                        <pic:cNvPicPr preferRelativeResize="0"/>
                      </pic:nvPicPr>
                      <pic:blipFill>
                        <a:blip r:embed="rId33"/>
                        <a:srcRect/>
                        <a:stretch>
                          <a:fillRect/>
                        </a:stretch>
                      </pic:blipFill>
                      <pic:spPr>
                        <a:xfrm>
                          <a:off x="0" y="0"/>
                          <a:ext cx="5500370" cy="1270"/>
                        </a:xfrm>
                        <a:prstGeom prst="rect"/>
                        <a:ln/>
                      </pic:spPr>
                    </pic:pic>
                  </a:graphicData>
                </a:graphic>
              </wp:anchor>
            </w:drawing>
          </mc:Fallback>
        </mc:AlternateContent>
      </w:r>
    </w:p>
    <w:p w:rsidR="00000000" w:rsidDel="00000000" w:rsidP="00000000" w:rsidRDefault="00000000" w:rsidRPr="00000000" w14:paraId="000000AA">
      <w:pPr>
        <w:keepNext w:val="1"/>
        <w:keepLines w:val="1"/>
        <w:pageBreakBefore w:val="0"/>
        <w:widowControl w:val="1"/>
        <w:pBdr>
          <w:bottom w:color="000000" w:space="0" w:sz="0" w:val="none"/>
        </w:pBdr>
        <w:spacing w:after="60" w:before="60" w:line="240" w:lineRule="auto"/>
        <w:ind w:left="0" w:right="-40.8661417322827" w:firstLine="0"/>
        <w:rPr>
          <w:rFonts w:ascii="Tahoma" w:cs="Tahoma" w:eastAsia="Tahoma" w:hAnsi="Tahoma"/>
          <w:b w:val="1"/>
          <w:smallCaps w:val="1"/>
          <w:sz w:val="20"/>
          <w:szCs w:val="20"/>
        </w:rPr>
      </w:pPr>
      <w:r w:rsidDel="00000000" w:rsidR="00000000" w:rsidRPr="00000000">
        <w:rPr>
          <w:rtl w:val="0"/>
        </w:rPr>
      </w:r>
    </w:p>
    <w:tbl>
      <w:tblPr>
        <w:tblStyle w:val="Table13"/>
        <w:tblW w:w="920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1"/>
        <w:tblGridChange w:id="0">
          <w:tblGrid>
            <w:gridCol w:w="9201"/>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0AB">
            <w:pPr>
              <w:widowControl w:val="1"/>
              <w:spacing w:after="60" w:before="60" w:line="240" w:lineRule="auto"/>
              <w:ind w:left="0" w:right="-40.8661417322827" w:firstLine="0"/>
              <w:jc w:val="center"/>
              <w:rPr>
                <w:rFonts w:ascii="Tahoma" w:cs="Tahoma" w:eastAsia="Tahoma" w:hAnsi="Tahoma"/>
                <w:b w:val="1"/>
                <w:i w:val="1"/>
                <w:color w:val="007fa1"/>
              </w:rPr>
            </w:pPr>
            <w:r w:rsidDel="00000000" w:rsidR="00000000" w:rsidRPr="00000000">
              <w:rPr>
                <w:rFonts w:ascii="Tahoma" w:cs="Tahoma" w:eastAsia="Tahoma" w:hAnsi="Tahoma"/>
                <w:b w:val="1"/>
                <w:i w:val="1"/>
                <w:sz w:val="20"/>
                <w:szCs w:val="20"/>
              </w:rPr>
              <w:drawing>
                <wp:inline distB="114300" distT="114300" distL="114300" distR="114300">
                  <wp:extent cx="313894" cy="313894"/>
                  <wp:effectExtent b="0" l="0" r="0" t="0"/>
                  <wp:docPr id="25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p>
          <w:p w:rsidR="00000000" w:rsidDel="00000000" w:rsidP="00000000" w:rsidRDefault="00000000" w:rsidRPr="00000000" w14:paraId="000000AC">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aide au remplissage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0AD">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Décrire la population de l’étude* en précisant :</w:t>
      </w:r>
    </w:p>
    <w:p w:rsidR="00000000" w:rsidDel="00000000" w:rsidP="00000000" w:rsidRDefault="00000000" w:rsidRPr="00000000" w14:paraId="000000AE">
      <w:pPr>
        <w:pageBreakBefore w:val="0"/>
        <w:numPr>
          <w:ilvl w:val="0"/>
          <w:numId w:val="10"/>
        </w:numPr>
        <w:tabs>
          <w:tab w:val="left" w:leader="none" w:pos="520"/>
        </w:tabs>
        <w:spacing w:after="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critères de ciblage* (critères d’inclusion et d’exclusion) en termes de caractéristiques de la population, de pathologies visées et le périmètre géographique (régional, national, multicentrique etc.) ; </w:t>
      </w:r>
    </w:p>
    <w:p w:rsidR="00000000" w:rsidDel="00000000" w:rsidP="00000000" w:rsidRDefault="00000000" w:rsidRPr="00000000" w14:paraId="000000AF">
      <w:pPr>
        <w:pageBreakBefore w:val="0"/>
        <w:numPr>
          <w:ilvl w:val="0"/>
          <w:numId w:val="10"/>
        </w:numPr>
        <w:tabs>
          <w:tab w:val="left" w:leader="none" w:pos="0"/>
        </w:tabs>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 période de ciblage* ;</w:t>
      </w:r>
    </w:p>
    <w:p w:rsidR="00000000" w:rsidDel="00000000" w:rsidP="00000000" w:rsidRDefault="00000000" w:rsidRPr="00000000" w14:paraId="000000B0">
      <w:pPr>
        <w:pageBreakBefore w:val="0"/>
        <w:numPr>
          <w:ilvl w:val="0"/>
          <w:numId w:val="10"/>
        </w:numPr>
        <w:tabs>
          <w:tab w:val="left" w:leader="none" w:pos="0"/>
        </w:tabs>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 période d’extraction* ;</w:t>
      </w:r>
    </w:p>
    <w:p w:rsidR="00000000" w:rsidDel="00000000" w:rsidP="00000000" w:rsidRDefault="00000000" w:rsidRPr="00000000" w14:paraId="000000B1">
      <w:pPr>
        <w:pageBreakBefore w:val="0"/>
        <w:numPr>
          <w:ilvl w:val="0"/>
          <w:numId w:val="10"/>
        </w:numPr>
        <w:tabs>
          <w:tab w:val="left" w:leader="none" w:pos="0"/>
        </w:tabs>
        <w:spacing w:after="6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Lorsqu'un échantillonnage est effectué à partir d'une population source, il convient de fournir une description de la population source et de décrire la méthode d'échantillonnage. En cas de constitution de groupe témoin, veillez à bien préciser les critères et le ratio qui doivent être appliqués. </w:t>
      </w:r>
    </w:p>
    <w:p w:rsidR="00000000" w:rsidDel="00000000" w:rsidP="00000000" w:rsidRDefault="00000000" w:rsidRPr="00000000" w14:paraId="000000B2">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Justifier que les données requises sont adéquates et pertinentes au regard des finalités décrites. Les données requises sont limitées à ce qui est nécessaire au regard des finalités décrites en partie 2 - Justification de l’intérêt public : ne pas en demander plus que nécessaire.</w:t>
      </w:r>
    </w:p>
    <w:p w:rsidR="00000000" w:rsidDel="00000000" w:rsidP="00000000" w:rsidRDefault="00000000" w:rsidRPr="00000000" w14:paraId="000000B3">
      <w:pPr>
        <w:pageBreakBefore w:val="0"/>
        <w:spacing w:after="6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b w:val="1"/>
          <w:rtl w:val="0"/>
        </w:rPr>
        <w:t xml:space="preserve">Si votre projet mobilise des données de la base principale du SNDS, l’expression de besoin présente en annexe 2 devra être complétée dans le cadre de la soumission de votre projet.</w:t>
      </w:r>
    </w:p>
    <w:p w:rsidR="00000000" w:rsidDel="00000000" w:rsidP="00000000" w:rsidRDefault="00000000" w:rsidRPr="00000000" w14:paraId="000000B4">
      <w:pPr>
        <w:pageBreakBefore w:val="0"/>
        <w:spacing w:after="60" w:before="60" w:line="240" w:lineRule="auto"/>
        <w:ind w:left="0" w:right="-40.8661417322827" w:firstLine="0"/>
        <w:jc w:val="both"/>
        <w:rPr>
          <w:rFonts w:ascii="Tahoma" w:cs="Tahoma" w:eastAsia="Tahoma" w:hAnsi="Tahoma"/>
          <w:b w:val="1"/>
          <w:sz w:val="20"/>
          <w:szCs w:val="20"/>
        </w:rPr>
      </w:pPr>
      <w:r w:rsidDel="00000000" w:rsidR="00000000" w:rsidRPr="00000000">
        <w:rPr>
          <w:rtl w:val="0"/>
        </w:rPr>
      </w:r>
    </w:p>
    <w:tbl>
      <w:tblPr>
        <w:tblStyle w:val="Table14"/>
        <w:tblW w:w="920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1"/>
        <w:tblGridChange w:id="0">
          <w:tblGrid>
            <w:gridCol w:w="9201"/>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fffe8" w:val="clear"/>
            <w:tcMar>
              <w:top w:w="100.0" w:type="dxa"/>
              <w:left w:w="100.0" w:type="dxa"/>
              <w:bottom w:w="100.0" w:type="dxa"/>
              <w:right w:w="100.0" w:type="dxa"/>
            </w:tcMar>
            <w:vAlign w:val="center"/>
          </w:tcPr>
          <w:p w:rsidR="00000000" w:rsidDel="00000000" w:rsidP="00000000" w:rsidRDefault="00000000" w:rsidRPr="00000000" w14:paraId="000000B5">
            <w:pPr>
              <w:widowControl w:val="1"/>
              <w:spacing w:after="60" w:before="60" w:line="240" w:lineRule="auto"/>
              <w:ind w:left="0" w:right="-40.8661417322827" w:firstLine="0"/>
              <w:jc w:val="center"/>
              <w:rPr>
                <w:rFonts w:ascii="Tahoma" w:cs="Tahoma" w:eastAsia="Tahoma" w:hAnsi="Tahoma"/>
                <w:sz w:val="20"/>
                <w:szCs w:val="20"/>
              </w:rPr>
            </w:pPr>
            <w:r w:rsidDel="00000000" w:rsidR="00000000" w:rsidRPr="00000000">
              <w:rPr>
                <w:rFonts w:ascii="Tahoma" w:cs="Tahoma" w:eastAsia="Tahoma" w:hAnsi="Tahoma"/>
                <w:sz w:val="20"/>
                <w:szCs w:val="20"/>
              </w:rPr>
              <w:drawing>
                <wp:inline distB="114300" distT="114300" distL="114300" distR="114300">
                  <wp:extent cx="301275" cy="301275"/>
                  <wp:effectExtent b="0" l="0" r="0" t="0"/>
                  <wp:docPr id="255" name="image4.png"/>
                  <a:graphic>
                    <a:graphicData uri="http://schemas.openxmlformats.org/drawingml/2006/picture">
                      <pic:pic>
                        <pic:nvPicPr>
                          <pic:cNvPr id="0" name="image4.png"/>
                          <pic:cNvPicPr preferRelativeResize="0"/>
                        </pic:nvPicPr>
                        <pic:blipFill>
                          <a:blip r:embed="rId32"/>
                          <a:srcRect b="0" l="0" r="0" t="0"/>
                          <a:stretch>
                            <a:fillRect/>
                          </a:stretch>
                        </pic:blipFill>
                        <pic:spPr>
                          <a:xfrm>
                            <a:off x="0" y="0"/>
                            <a:ext cx="301275" cy="301275"/>
                          </a:xfrm>
                          <a:prstGeom prst="rect"/>
                          <a:ln/>
                        </pic:spPr>
                      </pic:pic>
                    </a:graphicData>
                  </a:graphic>
                </wp:inline>
              </w:drawing>
            </w:r>
            <w:r w:rsidDel="00000000" w:rsidR="00000000" w:rsidRPr="00000000">
              <w:rPr>
                <w:rFonts w:ascii="Tahoma" w:cs="Tahoma" w:eastAsia="Tahoma" w:hAnsi="Tahoma"/>
                <w:b w:val="1"/>
                <w:i w:val="1"/>
                <w:color w:val="6aa84f"/>
                <w:rtl w:val="0"/>
              </w:rPr>
              <w:t xml:space="preserve">Définition</w:t>
            </w:r>
            <w:r w:rsidDel="00000000" w:rsidR="00000000" w:rsidRPr="00000000">
              <w:rPr>
                <w:rtl w:val="0"/>
              </w:rPr>
            </w:r>
          </w:p>
          <w:p w:rsidR="00000000" w:rsidDel="00000000" w:rsidP="00000000" w:rsidRDefault="00000000" w:rsidRPr="00000000" w14:paraId="000000B6">
            <w:pPr>
              <w:widowControl w:val="1"/>
              <w:spacing w:after="60" w:before="60" w:line="240" w:lineRule="auto"/>
              <w:ind w:left="0" w:right="-40.8661417322827" w:firstLine="0"/>
              <w:jc w:val="center"/>
              <w:rPr>
                <w:rFonts w:ascii="Tahoma" w:cs="Tahoma" w:eastAsia="Tahoma" w:hAnsi="Tahoma"/>
              </w:rPr>
            </w:pPr>
            <w:r w:rsidDel="00000000" w:rsidR="00000000" w:rsidRPr="00000000">
              <w:rPr>
                <w:rFonts w:ascii="Tahoma" w:cs="Tahoma" w:eastAsia="Tahoma" w:hAnsi="Tahoma"/>
                <w:rtl w:val="0"/>
              </w:rPr>
              <w:t xml:space="preserve">(RAPPEL : cette partie est à effacer avant envoi du projet)</w:t>
            </w:r>
          </w:p>
        </w:tc>
      </w:tr>
    </w:tbl>
    <w:p w:rsidR="00000000" w:rsidDel="00000000" w:rsidP="00000000" w:rsidRDefault="00000000" w:rsidRPr="00000000" w14:paraId="000000B7">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Population d’étude : </w:t>
      </w:r>
      <w:r w:rsidDel="00000000" w:rsidR="00000000" w:rsidRPr="00000000">
        <w:rPr>
          <w:rFonts w:ascii="Tahoma" w:cs="Tahoma" w:eastAsia="Tahoma" w:hAnsi="Tahoma"/>
          <w:rtl w:val="0"/>
        </w:rPr>
        <w:t xml:space="preserve">population choisie en fonction de ses caractéristiques pour un projet donné </w:t>
      </w:r>
    </w:p>
    <w:p w:rsidR="00000000" w:rsidDel="00000000" w:rsidP="00000000" w:rsidRDefault="00000000" w:rsidRPr="00000000" w14:paraId="000000B8">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Cohorte : </w:t>
      </w:r>
      <w:r w:rsidDel="00000000" w:rsidR="00000000" w:rsidRPr="00000000">
        <w:rPr>
          <w:rFonts w:ascii="Tahoma" w:cs="Tahoma" w:eastAsia="Tahoma" w:hAnsi="Tahoma"/>
          <w:rtl w:val="0"/>
        </w:rPr>
        <w:t xml:space="preserve">population de sujets qui répondent à une définition donnée et qui sont suivis dans le temps </w:t>
      </w:r>
    </w:p>
    <w:p w:rsidR="00000000" w:rsidDel="00000000" w:rsidP="00000000" w:rsidRDefault="00000000" w:rsidRPr="00000000" w14:paraId="000000B9">
      <w:pPr>
        <w:pageBreakBefore w:val="0"/>
        <w:spacing w:after="60" w:before="60" w:line="240" w:lineRule="auto"/>
        <w:ind w:left="0" w:right="-40.8661417322827" w:firstLine="0"/>
        <w:jc w:val="both"/>
        <w:rPr>
          <w:rFonts w:ascii="Tahoma" w:cs="Tahoma" w:eastAsia="Tahoma" w:hAnsi="Tahoma"/>
          <w:vertAlign w:val="baseline"/>
        </w:rPr>
      </w:pPr>
      <w:r w:rsidDel="00000000" w:rsidR="00000000" w:rsidRPr="00000000">
        <w:rPr>
          <w:rFonts w:ascii="Tahoma" w:cs="Tahoma" w:eastAsia="Tahoma" w:hAnsi="Tahoma"/>
          <w:b w:val="1"/>
          <w:rtl w:val="0"/>
        </w:rPr>
        <w:t xml:space="preserve">Extraction : </w:t>
      </w:r>
      <w:r w:rsidDel="00000000" w:rsidR="00000000" w:rsidRPr="00000000">
        <w:rPr>
          <w:rFonts w:ascii="Tahoma" w:cs="Tahoma" w:eastAsia="Tahoma" w:hAnsi="Tahoma"/>
          <w:rtl w:val="0"/>
        </w:rPr>
        <w:t xml:space="preserve">sous-ensemble de données, à un instant T, issues d’une ou plusieurs bases nécessaires à l’étude </w:t>
      </w:r>
      <w:r w:rsidDel="00000000" w:rsidR="00000000" w:rsidRPr="00000000">
        <w:rPr>
          <w:rFonts w:ascii="Tahoma" w:cs="Tahoma" w:eastAsia="Tahoma" w:hAnsi="Tahoma"/>
          <w:vertAlign w:val="baseline"/>
          <w:rtl w:val="0"/>
        </w:rPr>
        <w:t xml:space="preserve">(registre, cohorte, autres, etc.)</w:t>
      </w:r>
    </w:p>
    <w:p w:rsidR="00000000" w:rsidDel="00000000" w:rsidP="00000000" w:rsidRDefault="00000000" w:rsidRPr="00000000" w14:paraId="000000BA">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vertAlign w:val="baseline"/>
          <w:rtl w:val="0"/>
        </w:rPr>
        <w:t xml:space="preserve">Période d’extraction :</w:t>
      </w:r>
      <w:r w:rsidDel="00000000" w:rsidR="00000000" w:rsidRPr="00000000">
        <w:rPr>
          <w:rFonts w:ascii="Tahoma" w:cs="Tahoma" w:eastAsia="Tahoma" w:hAnsi="Tahoma"/>
          <w:vertAlign w:val="baseline"/>
          <w:rtl w:val="0"/>
        </w:rPr>
        <w:t xml:space="preserve"> </w:t>
      </w:r>
      <w:r w:rsidDel="00000000" w:rsidR="00000000" w:rsidRPr="00000000">
        <w:rPr>
          <w:rFonts w:ascii="Tahoma" w:cs="Tahoma" w:eastAsia="Tahoma" w:hAnsi="Tahoma"/>
          <w:rtl w:val="0"/>
        </w:rPr>
        <w:t xml:space="preserve">p</w:t>
      </w:r>
      <w:r w:rsidDel="00000000" w:rsidR="00000000" w:rsidRPr="00000000">
        <w:rPr>
          <w:rFonts w:ascii="Tahoma" w:cs="Tahoma" w:eastAsia="Tahoma" w:hAnsi="Tahoma"/>
          <w:vertAlign w:val="baseline"/>
          <w:rtl w:val="0"/>
        </w:rPr>
        <w:t xml:space="preserve">ériode sur laquelle seront extraites les données </w:t>
      </w:r>
      <w:r w:rsidDel="00000000" w:rsidR="00000000" w:rsidRPr="00000000">
        <w:rPr>
          <w:rtl w:val="0"/>
        </w:rPr>
      </w:r>
    </w:p>
    <w:p w:rsidR="00000000" w:rsidDel="00000000" w:rsidP="00000000" w:rsidRDefault="00000000" w:rsidRPr="00000000" w14:paraId="000000BB">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Critères de ciblage : </w:t>
      </w:r>
      <w:r w:rsidDel="00000000" w:rsidR="00000000" w:rsidRPr="00000000">
        <w:rPr>
          <w:rFonts w:ascii="Tahoma" w:cs="Tahoma" w:eastAsia="Tahoma" w:hAnsi="Tahoma"/>
          <w:rtl w:val="0"/>
        </w:rPr>
        <w:t xml:space="preserve">ensemble de règles/filtres permettant de caractériser (“cibler”) la population d’étude dont vous avez besoin pour votre étude</w:t>
      </w:r>
    </w:p>
    <w:p w:rsidR="00000000" w:rsidDel="00000000" w:rsidP="00000000" w:rsidRDefault="00000000" w:rsidRPr="00000000" w14:paraId="000000BC">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Période de ciblage : </w:t>
      </w:r>
      <w:r w:rsidDel="00000000" w:rsidR="00000000" w:rsidRPr="00000000">
        <w:rPr>
          <w:rFonts w:ascii="Tahoma" w:cs="Tahoma" w:eastAsia="Tahoma" w:hAnsi="Tahoma"/>
          <w:rtl w:val="0"/>
        </w:rPr>
        <w:t xml:space="preserve">fenêtre temporelle sur laquelle les critères de ciblage sont appliqués pour sélectionner votre population d’étude. </w:t>
      </w:r>
    </w:p>
    <w:p w:rsidR="00000000" w:rsidDel="00000000" w:rsidP="00000000" w:rsidRDefault="00000000" w:rsidRPr="00000000" w14:paraId="000000BD">
      <w:pPr>
        <w:pageBreakBefore w:val="0"/>
        <w:widowControl w:val="1"/>
        <w:spacing w:after="60" w:before="60" w:line="240" w:lineRule="auto"/>
        <w:ind w:left="0" w:right="-40.8661417322827" w:firstLine="0"/>
        <w:jc w:val="both"/>
        <w:rPr>
          <w:rFonts w:ascii="Tahoma" w:cs="Tahoma" w:eastAsia="Tahoma" w:hAnsi="Tahoma"/>
          <w:i w:val="1"/>
          <w:sz w:val="20"/>
          <w:szCs w:val="20"/>
        </w:rPr>
      </w:pPr>
      <w:r w:rsidDel="00000000" w:rsidR="00000000" w:rsidRPr="00000000">
        <w:rPr>
          <w:rtl w:val="0"/>
        </w:rPr>
      </w:r>
    </w:p>
    <w:tbl>
      <w:tblPr>
        <w:tblStyle w:val="Table15"/>
        <w:tblW w:w="91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20"/>
        <w:tblGridChange w:id="0">
          <w:tblGrid>
            <w:gridCol w:w="9120"/>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f3dddd" w:val="clear"/>
            <w:tcMar>
              <w:top w:w="100.0" w:type="dxa"/>
              <w:left w:w="100.0" w:type="dxa"/>
              <w:bottom w:w="100.0" w:type="dxa"/>
              <w:right w:w="100.0" w:type="dxa"/>
            </w:tcMar>
            <w:vAlign w:val="center"/>
          </w:tcPr>
          <w:p w:rsidR="00000000" w:rsidDel="00000000" w:rsidP="00000000" w:rsidRDefault="00000000" w:rsidRPr="00000000" w14:paraId="000000BE">
            <w:pPr>
              <w:widowControl w:val="1"/>
              <w:spacing w:after="60" w:before="60" w:line="240" w:lineRule="auto"/>
              <w:ind w:left="0" w:right="-40.8661417322827" w:firstLine="0"/>
              <w:jc w:val="center"/>
              <w:rPr>
                <w:rFonts w:ascii="Tahoma" w:cs="Tahoma" w:eastAsia="Tahoma" w:hAnsi="Tahoma"/>
                <w:i w:val="1"/>
                <w:sz w:val="18"/>
                <w:szCs w:val="18"/>
              </w:rPr>
            </w:pPr>
            <w:r w:rsidDel="00000000" w:rsidR="00000000" w:rsidRPr="00000000">
              <w:rPr>
                <w:rFonts w:ascii="Tahoma" w:cs="Tahoma" w:eastAsia="Tahoma" w:hAnsi="Tahoma"/>
                <w:i w:val="1"/>
                <w:sz w:val="18"/>
                <w:szCs w:val="18"/>
              </w:rPr>
              <w:drawing>
                <wp:inline distB="114300" distT="114300" distL="114300" distR="114300">
                  <wp:extent cx="305921" cy="305921"/>
                  <wp:effectExtent b="0" l="0" r="0" t="0"/>
                  <wp:docPr id="256"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305921" cy="305921"/>
                          </a:xfrm>
                          <a:prstGeom prst="rect"/>
                          <a:ln/>
                        </pic:spPr>
                      </pic:pic>
                    </a:graphicData>
                  </a:graphic>
                </wp:inline>
              </w:drawing>
            </w:r>
            <w:r w:rsidDel="00000000" w:rsidR="00000000" w:rsidRPr="00000000">
              <w:rPr>
                <w:rFonts w:ascii="Tahoma" w:cs="Tahoma" w:eastAsia="Tahoma" w:hAnsi="Tahoma"/>
                <w:b w:val="1"/>
                <w:i w:val="1"/>
                <w:color w:val="cc0000"/>
                <w:rtl w:val="0"/>
              </w:rPr>
              <w:t xml:space="preserve">Nos conseils</w:t>
            </w:r>
            <w:r w:rsidDel="00000000" w:rsidR="00000000" w:rsidRPr="00000000">
              <w:rPr>
                <w:rtl w:val="0"/>
              </w:rPr>
            </w:r>
          </w:p>
          <w:p w:rsidR="00000000" w:rsidDel="00000000" w:rsidP="00000000" w:rsidRDefault="00000000" w:rsidRPr="00000000" w14:paraId="000000BF">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(RAPPEL : cette partie est à effacer avant envoi du projet)</w:t>
            </w:r>
          </w:p>
        </w:tc>
      </w:tr>
    </w:tbl>
    <w:p w:rsidR="00000000" w:rsidDel="00000000" w:rsidP="00000000" w:rsidRDefault="00000000" w:rsidRPr="00000000" w14:paraId="000000C0">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i w:val="1"/>
          <w:rtl w:val="0"/>
        </w:rPr>
        <w:t xml:space="preserve">Conseil n°1 concernant la méthode de ciblage :</w:t>
      </w:r>
      <w:r w:rsidDel="00000000" w:rsidR="00000000" w:rsidRPr="00000000">
        <w:rPr>
          <w:rtl w:val="0"/>
        </w:rPr>
      </w:r>
    </w:p>
    <w:p w:rsidR="00000000" w:rsidDel="00000000" w:rsidP="00000000" w:rsidRDefault="00000000" w:rsidRPr="00000000" w14:paraId="000000C1">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Préciser autant que possible la méthode de ciblage (algorithme d’inférence des personnes atteintes d’une certaine pathologie en absence d’un code diagnostic par exemple, combinaison de variables etc.).</w:t>
      </w:r>
    </w:p>
    <w:p w:rsidR="00000000" w:rsidDel="00000000" w:rsidP="00000000" w:rsidRDefault="00000000" w:rsidRPr="00000000" w14:paraId="000000C2">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Distinguer les données nécessaires pour l’étude elle-même (l’extraction*), et celles qui peuvent être nécessaires pour identifier cette population d’étude lorsque différentes (données de ciblage). </w:t>
      </w:r>
      <w:r w:rsidDel="00000000" w:rsidR="00000000" w:rsidRPr="00000000">
        <w:rPr>
          <w:rFonts w:ascii="Tahoma" w:cs="Tahoma" w:eastAsia="Tahoma" w:hAnsi="Tahoma"/>
          <w:rtl w:val="0"/>
        </w:rPr>
        <w:t xml:space="preserve">En effet, les données de ciblage et l’extraction peuvent différer : par exemple dans un étude visant à étudier des patients hospitalisés pour un AVC de 2012 à 2015 et à analyser leur parcours de soins jusqu’à 2019, la période de ciblage sera 2012 à 2015 et la période d’extraction, 2012 à 2019. Ces données peuvent provenir de différentes sources.</w:t>
      </w:r>
    </w:p>
    <w:p w:rsidR="00000000" w:rsidDel="00000000" w:rsidP="00000000" w:rsidRDefault="00000000" w:rsidRPr="00000000" w14:paraId="000000C3">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critères de ciblage portent aussi bien sur les caractéristiques démographiques de la population (âge, sexe, commune de résidence, etc.) que sur des caractérisitques liées à la consommation de soins ou les hospitalisations (hospitalisation avec code CIM10, délivrance de médicament avec code CIP, etc.).</w:t>
      </w:r>
    </w:p>
    <w:p w:rsidR="00000000" w:rsidDel="00000000" w:rsidP="00000000" w:rsidRDefault="00000000" w:rsidRPr="00000000" w14:paraId="000000C4">
      <w:pPr>
        <w:pageBreakBefore w:val="0"/>
        <w:spacing w:after="60" w:before="60" w:line="240" w:lineRule="auto"/>
        <w:ind w:left="0" w:right="-40.8661417322827" w:firstLine="0"/>
        <w:rPr>
          <w:rFonts w:ascii="Tahoma" w:cs="Tahoma" w:eastAsia="Tahoma" w:hAnsi="Tahoma"/>
        </w:rPr>
      </w:pPr>
      <w:r w:rsidDel="00000000" w:rsidR="00000000" w:rsidRPr="00000000">
        <w:rPr>
          <w:rtl w:val="0"/>
        </w:rPr>
      </w:r>
    </w:p>
    <w:p w:rsidR="00000000" w:rsidDel="00000000" w:rsidP="00000000" w:rsidRDefault="00000000" w:rsidRPr="00000000" w14:paraId="000000C5">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i w:val="1"/>
          <w:rtl w:val="0"/>
        </w:rPr>
        <w:t xml:space="preserve">Conseil n°2 concernant la justification de la population d’étude :</w:t>
      </w:r>
      <w:r w:rsidDel="00000000" w:rsidR="00000000" w:rsidRPr="00000000">
        <w:rPr>
          <w:rtl w:val="0"/>
        </w:rPr>
      </w:r>
    </w:p>
    <w:p w:rsidR="00000000" w:rsidDel="00000000" w:rsidP="00000000" w:rsidRDefault="00000000" w:rsidRPr="00000000" w14:paraId="000000C6">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Même pseudonymisées, les données de santé restent des données personnelles. Par conséquent, leur accès doit être restreint au strict nécessaire. Une attention particulière sera portée à la complétude de cette partie. Insuffisamment documenté, votre projet pourrait être autorisé mais pour un périmètre plus restreint que celui demandé, ce qui pourrait mettre en risque la fiabilité de l’étude. Soyez donc bien attentif à expliquer pourquoi vous avez besoin de telles données, en particulier quand c’est une donnée sensible au sens du RGPD (par exemple données de santé, données concernant l’origine éthnique), ou des variables particulièrement sensibles au sens de la base principale du SNDS (par exemple code commune de résidence, date de soins complète) ou d’une importante profondeur.</w:t>
      </w:r>
    </w:p>
    <w:p w:rsidR="00000000" w:rsidDel="00000000" w:rsidP="00000000" w:rsidRDefault="00000000" w:rsidRPr="00000000" w14:paraId="000000C7">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Nous conseillons donc de :</w:t>
      </w:r>
    </w:p>
    <w:p w:rsidR="00000000" w:rsidDel="00000000" w:rsidP="00000000" w:rsidRDefault="00000000" w:rsidRPr="00000000" w14:paraId="000000C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20"/>
        </w:tabs>
        <w:spacing w:after="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Justifier bien les périodes requises, pour le ciblage, et pour l’extraction ;</w:t>
      </w:r>
    </w:p>
    <w:p w:rsidR="00000000" w:rsidDel="00000000" w:rsidP="00000000" w:rsidRDefault="00000000" w:rsidRPr="00000000" w14:paraId="000000C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20"/>
        </w:tabs>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Fournir le plus de précision possible sur la taille de la population finale : même si vous n’avez pas accès à la base de données, utilisez les données de la littérature ou des données en open source pour faire des estimations et justifier la nécessité de disposer de ce volume ;</w:t>
      </w:r>
    </w:p>
    <w:p w:rsidR="00000000" w:rsidDel="00000000" w:rsidP="00000000" w:rsidRDefault="00000000" w:rsidRPr="00000000" w14:paraId="000000C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20"/>
        </w:tabs>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Décrire la représentativité de votre population d’étude ;</w:t>
      </w:r>
    </w:p>
    <w:p w:rsidR="00000000" w:rsidDel="00000000" w:rsidP="00000000" w:rsidRDefault="00000000" w:rsidRPr="00000000" w14:paraId="000000C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20"/>
        </w:tabs>
        <w:spacing w:after="6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Apporter une attention particulière à justifier l’utilisation de variables particulièrement sensibles (quasi-identifiants).</w:t>
      </w:r>
    </w:p>
    <w:p w:rsidR="00000000" w:rsidDel="00000000" w:rsidP="00000000" w:rsidRDefault="00000000" w:rsidRPr="00000000" w14:paraId="000000CC">
      <w:pPr>
        <w:pageBreakBefore w:val="0"/>
        <w:spacing w:after="60" w:before="60" w:line="240" w:lineRule="auto"/>
        <w:ind w:left="0" w:right="-40.8661417322827" w:firstLine="0"/>
        <w:rPr>
          <w:rFonts w:ascii="Tahoma" w:cs="Tahoma" w:eastAsia="Tahoma" w:hAnsi="Tahoma"/>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40.8661417322827" w:firstLine="0"/>
        <w:jc w:val="both"/>
        <w:rPr>
          <w:rFonts w:ascii="Tahoma" w:cs="Tahoma" w:eastAsia="Tahoma" w:hAnsi="Tahoma"/>
          <w:i w:val="1"/>
        </w:rPr>
      </w:pPr>
      <w:r w:rsidDel="00000000" w:rsidR="00000000" w:rsidRPr="00000000">
        <w:rPr>
          <w:rFonts w:ascii="Tahoma" w:cs="Tahoma" w:eastAsia="Tahoma" w:hAnsi="Tahoma"/>
          <w:i w:val="1"/>
          <w:rtl w:val="0"/>
        </w:rPr>
        <w:t xml:space="preserve">Conseil n°3 concernant la définition des critères de ciblage par sous-population :</w:t>
      </w:r>
    </w:p>
    <w:p w:rsidR="00000000" w:rsidDel="00000000" w:rsidP="00000000" w:rsidRDefault="00000000" w:rsidRPr="00000000" w14:paraId="000000CE">
      <w:pPr>
        <w:keepNext w:val="0"/>
        <w:keepLines w:val="0"/>
        <w:pageBreakBefore w:val="0"/>
        <w:widowControl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Aussi, pour plus de clarté, vous pouvez découper les critères de ciblage par sous-population. S’agissant de la base principale du SNDS, pour remplir l’annexe 2 (relative à l’expression de besoin SNDS) vous pouvez vous appuyer sur le guide pédagogique créé à cet effet et consulter les ressources suivantes pour vous aider : le </w:t>
      </w:r>
      <w:hyperlink r:id="rId40">
        <w:r w:rsidDel="00000000" w:rsidR="00000000" w:rsidRPr="00000000">
          <w:rPr>
            <w:rFonts w:ascii="Tahoma" w:cs="Tahoma" w:eastAsia="Tahoma" w:hAnsi="Tahoma"/>
            <w:rtl w:val="0"/>
          </w:rPr>
          <w:t xml:space="preserve">dictionnaire des variables</w:t>
        </w:r>
      </w:hyperlink>
      <w:r w:rsidDel="00000000" w:rsidR="00000000" w:rsidRPr="00000000">
        <w:rPr>
          <w:rFonts w:ascii="Tahoma" w:cs="Tahoma" w:eastAsia="Tahoma" w:hAnsi="Tahoma"/>
          <w:rtl w:val="0"/>
        </w:rPr>
        <w:t xml:space="preserve">,</w:t>
      </w:r>
      <w:hyperlink r:id="rId41">
        <w:r w:rsidDel="00000000" w:rsidR="00000000" w:rsidRPr="00000000">
          <w:rPr>
            <w:rFonts w:ascii="Tahoma" w:cs="Tahoma" w:eastAsia="Tahoma" w:hAnsi="Tahoma"/>
            <w:color w:val="1155cc"/>
            <w:u w:val="single"/>
            <w:rtl w:val="0"/>
          </w:rPr>
          <w:t xml:space="preserve"> les données synthétiques au format des données réelles</w:t>
        </w:r>
      </w:hyperlink>
      <w:r w:rsidDel="00000000" w:rsidR="00000000" w:rsidRPr="00000000">
        <w:rPr>
          <w:rFonts w:ascii="Tahoma" w:cs="Tahoma" w:eastAsia="Tahoma" w:hAnsi="Tahoma"/>
          <w:rtl w:val="0"/>
        </w:rPr>
        <w:t xml:space="preserve">,</w:t>
      </w:r>
      <w:hyperlink r:id="rId42">
        <w:r w:rsidDel="00000000" w:rsidR="00000000" w:rsidRPr="00000000">
          <w:rPr>
            <w:rFonts w:ascii="Tahoma" w:cs="Tahoma" w:eastAsia="Tahoma" w:hAnsi="Tahoma"/>
            <w:rtl w:val="0"/>
          </w:rPr>
          <w:t xml:space="preserve"> la documentat</w:t>
        </w:r>
      </w:hyperlink>
      <w:r w:rsidDel="00000000" w:rsidR="00000000" w:rsidRPr="00000000">
        <w:rPr>
          <w:rFonts w:ascii="Tahoma" w:cs="Tahoma" w:eastAsia="Tahoma" w:hAnsi="Tahoma"/>
          <w:rtl w:val="0"/>
        </w:rPr>
        <w:t xml:space="preserve">ion.</w:t>
      </w:r>
    </w:p>
    <w:p w:rsidR="00000000" w:rsidDel="00000000" w:rsidP="00000000" w:rsidRDefault="00000000" w:rsidRPr="00000000" w14:paraId="000000CF">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En cas de doute sur l'éligibilité de votre étude à une méthodologie de référence, vous pouvez contacter le HDH ou consulter le</w:t>
      </w:r>
      <w:hyperlink r:id="rId43">
        <w:r w:rsidDel="00000000" w:rsidR="00000000" w:rsidRPr="00000000">
          <w:rPr>
            <w:rFonts w:ascii="Tahoma" w:cs="Tahoma" w:eastAsia="Tahoma" w:hAnsi="Tahoma"/>
            <w:rtl w:val="0"/>
          </w:rPr>
          <w:t xml:space="preserve"> site de la CNI</w:t>
        </w:r>
      </w:hyperlink>
      <w:r w:rsidDel="00000000" w:rsidR="00000000" w:rsidRPr="00000000">
        <w:rPr>
          <w:rFonts w:ascii="Tahoma" w:cs="Tahoma" w:eastAsia="Tahoma" w:hAnsi="Tahoma"/>
          <w:rtl w:val="0"/>
        </w:rPr>
        <w:t xml:space="preserve">L.</w:t>
      </w:r>
    </w:p>
    <w:p w:rsidR="00000000" w:rsidDel="00000000" w:rsidP="00000000" w:rsidRDefault="00000000" w:rsidRPr="00000000" w14:paraId="000000D0">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D1">
      <w:pPr>
        <w:pStyle w:val="Heading2"/>
        <w:pageBreakBefore w:val="0"/>
        <w:numPr>
          <w:ilvl w:val="1"/>
          <w:numId w:val="30"/>
        </w:numPr>
        <w:tabs>
          <w:tab w:val="left" w:leader="none" w:pos="1100"/>
        </w:tabs>
        <w:spacing w:after="0" w:before="0" w:line="240" w:lineRule="auto"/>
        <w:ind w:left="0" w:right="-40.8661417322827" w:firstLine="0"/>
        <w:rPr>
          <w:rFonts w:ascii="Tahoma" w:cs="Tahoma" w:eastAsia="Tahoma" w:hAnsi="Tahoma"/>
          <w:color w:val="036287"/>
        </w:rPr>
      </w:pPr>
      <w:bookmarkStart w:colFirst="0" w:colLast="0" w:name="_heading=h.17dp8vu" w:id="10"/>
      <w:bookmarkEnd w:id="10"/>
      <w:r w:rsidDel="00000000" w:rsidR="00000000" w:rsidRPr="00000000">
        <w:rPr>
          <w:rFonts w:ascii="Tahoma" w:cs="Tahoma" w:eastAsia="Tahoma" w:hAnsi="Tahoma"/>
          <w:color w:val="036287"/>
          <w:sz w:val="26"/>
          <w:szCs w:val="26"/>
          <w:rtl w:val="0"/>
        </w:rPr>
        <w:t xml:space="preserve">Taille de la population</w:t>
      </w:r>
      <w:r w:rsidDel="00000000" w:rsidR="00000000" w:rsidRPr="00000000">
        <w:rPr>
          <w:rtl w:val="0"/>
        </w:rPr>
      </w:r>
    </w:p>
    <w:p w:rsidR="00000000" w:rsidDel="00000000" w:rsidP="00000000" w:rsidRDefault="00000000" w:rsidRPr="00000000" w14:paraId="000000D2">
      <w:pPr>
        <w:pStyle w:val="Heading2"/>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100"/>
        </w:tabs>
        <w:spacing w:after="60" w:before="60" w:line="240" w:lineRule="auto"/>
        <w:ind w:left="0" w:right="-40.8661417322827" w:firstLine="0"/>
        <w:jc w:val="left"/>
        <w:rPr>
          <w:rFonts w:ascii="Tahoma" w:cs="Tahoma" w:eastAsia="Tahoma" w:hAnsi="Tahoma"/>
          <w:b w:val="0"/>
          <w:sz w:val="20"/>
          <w:szCs w:val="20"/>
        </w:rPr>
      </w:pPr>
      <w:bookmarkStart w:colFirst="0" w:colLast="0" w:name="_heading=h.3rdcrjn" w:id="11"/>
      <w:bookmarkEnd w:id="11"/>
      <w:r w:rsidDel="00000000" w:rsidR="00000000" w:rsidRPr="00000000">
        <w:rPr>
          <w:rtl w:val="0"/>
        </w:rPr>
      </w:r>
    </w:p>
    <w:tbl>
      <w:tblPr>
        <w:tblStyle w:val="Table16"/>
        <w:tblW w:w="91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0"/>
        <w:tblGridChange w:id="0">
          <w:tblGrid>
            <w:gridCol w:w="9150"/>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0D3">
            <w:pPr>
              <w:widowControl w:val="1"/>
              <w:spacing w:after="60" w:before="60" w:lineRule="auto"/>
              <w:ind w:right="-40.8661417322827"/>
              <w:jc w:val="center"/>
              <w:rPr>
                <w:rFonts w:ascii="Tahoma" w:cs="Tahoma" w:eastAsia="Tahoma" w:hAnsi="Tahoma"/>
                <w:sz w:val="20"/>
                <w:szCs w:val="20"/>
              </w:rPr>
            </w:pPr>
            <w:r w:rsidDel="00000000" w:rsidR="00000000" w:rsidRPr="00000000">
              <w:rPr>
                <w:rFonts w:ascii="Tahoma" w:cs="Tahoma" w:eastAsia="Tahoma" w:hAnsi="Tahoma"/>
                <w:sz w:val="20"/>
                <w:szCs w:val="20"/>
              </w:rPr>
              <w:drawing>
                <wp:inline distB="114300" distT="114300" distL="114300" distR="114300">
                  <wp:extent cx="313894" cy="313894"/>
                  <wp:effectExtent b="0" l="0" r="0" t="0"/>
                  <wp:docPr id="25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r w:rsidDel="00000000" w:rsidR="00000000" w:rsidRPr="00000000">
              <w:rPr>
                <w:rtl w:val="0"/>
              </w:rPr>
            </w:r>
          </w:p>
          <w:p w:rsidR="00000000" w:rsidDel="00000000" w:rsidP="00000000" w:rsidRDefault="00000000" w:rsidRPr="00000000" w14:paraId="000000D4">
            <w:pPr>
              <w:widowControl w:val="1"/>
              <w:spacing w:after="60" w:before="60" w:line="240" w:lineRule="auto"/>
              <w:ind w:left="0" w:right="-40.8661417322827" w:firstLine="0"/>
              <w:jc w:val="center"/>
              <w:rPr>
                <w:rFonts w:ascii="Tahoma" w:cs="Tahoma" w:eastAsia="Tahoma" w:hAnsi="Tahoma"/>
              </w:rPr>
            </w:pPr>
            <w:r w:rsidDel="00000000" w:rsidR="00000000" w:rsidRPr="00000000">
              <w:rPr>
                <w:rFonts w:ascii="Tahoma" w:cs="Tahoma" w:eastAsia="Tahoma" w:hAnsi="Tahoma"/>
                <w:rtl w:val="0"/>
              </w:rPr>
              <w:t xml:space="preserve">(RAPPEL : cette aide au remplissage est à effacer avant envoi du projet)</w:t>
            </w:r>
          </w:p>
        </w:tc>
      </w:tr>
    </w:tbl>
    <w:p w:rsidR="00000000" w:rsidDel="00000000" w:rsidP="00000000" w:rsidRDefault="00000000" w:rsidRPr="00000000" w14:paraId="000000D5">
      <w:pPr>
        <w:pageBreakBefore w:val="0"/>
        <w:widowControl w:val="1"/>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Fournir une estimation de la taille de la population que vous souhaitez étudier, indiquez les éléments de calculs sous-jacents.</w:t>
      </w:r>
    </w:p>
    <w:p w:rsidR="00000000" w:rsidDel="00000000" w:rsidP="00000000" w:rsidRDefault="00000000" w:rsidRPr="00000000" w14:paraId="000000D6">
      <w:pPr>
        <w:pageBreakBefore w:val="0"/>
        <w:widowControl w:val="1"/>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Si vous n’avez aucune idée de la taille de la population envisagée pour l’étude, une estimation théorique est alors attendue soit à partir d’une revue de littérature (y compris des rapports de la HAS, de Santé Publique France…) soit à partir des données disponibles en open data (une section dédiée à ces données est </w:t>
      </w:r>
      <w:hyperlink r:id="rId44">
        <w:r w:rsidDel="00000000" w:rsidR="00000000" w:rsidRPr="00000000">
          <w:rPr>
            <w:rFonts w:ascii="Tahoma" w:cs="Tahoma" w:eastAsia="Tahoma" w:hAnsi="Tahoma"/>
            <w:color w:val="1155cc"/>
            <w:u w:val="single"/>
            <w:rtl w:val="0"/>
          </w:rPr>
          <w:t xml:space="preserve">disponible ici</w:t>
        </w:r>
      </w:hyperlink>
      <w:r w:rsidDel="00000000" w:rsidR="00000000" w:rsidRPr="00000000">
        <w:rPr>
          <w:rFonts w:ascii="Tahoma" w:cs="Tahoma" w:eastAsia="Tahoma" w:hAnsi="Tahoma"/>
          <w:rtl w:val="0"/>
        </w:rPr>
        <w:t xml:space="preserve">). A titre d’exemple, le site </w:t>
      </w:r>
      <w:hyperlink r:id="rId45">
        <w:r w:rsidDel="00000000" w:rsidR="00000000" w:rsidRPr="00000000">
          <w:rPr>
            <w:rFonts w:ascii="Tahoma" w:cs="Tahoma" w:eastAsia="Tahoma" w:hAnsi="Tahoma"/>
            <w:rtl w:val="0"/>
          </w:rPr>
          <w:t xml:space="preserve">ScanSanté</w:t>
        </w:r>
      </w:hyperlink>
      <w:r w:rsidDel="00000000" w:rsidR="00000000" w:rsidRPr="00000000">
        <w:rPr>
          <w:rFonts w:ascii="Tahoma" w:cs="Tahoma" w:eastAsia="Tahoma" w:hAnsi="Tahoma"/>
          <w:rtl w:val="0"/>
        </w:rPr>
        <w:t xml:space="preserve"> de l’ATIH permet d’estimer le nombre d’hospitalisations à partir des codes diagnostics CIM10 ou les données en open data de l’Assurance Maladie le nombre de bénéficiaires ou le nombre d’exécutions par type de prestation de soins : </w:t>
      </w:r>
      <w:hyperlink r:id="rId46">
        <w:r w:rsidDel="00000000" w:rsidR="00000000" w:rsidRPr="00000000">
          <w:rPr>
            <w:rFonts w:ascii="Tahoma" w:cs="Tahoma" w:eastAsia="Tahoma" w:hAnsi="Tahoma"/>
            <w:rtl w:val="0"/>
          </w:rPr>
          <w:t xml:space="preserve">Open Damir, </w:t>
        </w:r>
      </w:hyperlink>
      <w:hyperlink r:id="rId47">
        <w:r w:rsidDel="00000000" w:rsidR="00000000" w:rsidRPr="00000000">
          <w:rPr>
            <w:rFonts w:ascii="Tahoma" w:cs="Tahoma" w:eastAsia="Tahoma" w:hAnsi="Tahoma"/>
            <w:rtl w:val="0"/>
          </w:rPr>
          <w:t xml:space="preserve">Open Bio</w:t>
        </w:r>
      </w:hyperlink>
      <w:r w:rsidDel="00000000" w:rsidR="00000000" w:rsidRPr="00000000">
        <w:rPr>
          <w:rFonts w:ascii="Tahoma" w:cs="Tahoma" w:eastAsia="Tahoma" w:hAnsi="Tahoma"/>
          <w:rtl w:val="0"/>
        </w:rPr>
        <w:t xml:space="preserve">, et </w:t>
      </w:r>
      <w:hyperlink r:id="rId48">
        <w:r w:rsidDel="00000000" w:rsidR="00000000" w:rsidRPr="00000000">
          <w:rPr>
            <w:rFonts w:ascii="Tahoma" w:cs="Tahoma" w:eastAsia="Tahoma" w:hAnsi="Tahoma"/>
            <w:rtl w:val="0"/>
          </w:rPr>
          <w:t xml:space="preserve">Open Medic</w:t>
        </w:r>
      </w:hyperlink>
      <w:r w:rsidDel="00000000" w:rsidR="00000000" w:rsidRPr="00000000">
        <w:rPr>
          <w:rFonts w:ascii="Tahoma" w:cs="Tahoma" w:eastAsia="Tahoma" w:hAnsi="Tahoma"/>
          <w:rtl w:val="0"/>
        </w:rPr>
        <w:t xml:space="preserve"> notamment. </w:t>
      </w:r>
    </w:p>
    <w:p w:rsidR="00000000" w:rsidDel="00000000" w:rsidP="00000000" w:rsidRDefault="00000000" w:rsidRPr="00000000" w14:paraId="000000D7">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D8">
      <w:pPr>
        <w:pStyle w:val="Heading2"/>
        <w:pageBreakBefore w:val="0"/>
        <w:numPr>
          <w:ilvl w:val="1"/>
          <w:numId w:val="30"/>
        </w:numPr>
        <w:tabs>
          <w:tab w:val="left" w:leader="none" w:pos="1100"/>
        </w:tabs>
        <w:spacing w:after="0" w:before="0" w:line="240" w:lineRule="auto"/>
        <w:ind w:left="0" w:right="-40.8661417322827" w:firstLine="0"/>
        <w:rPr>
          <w:rFonts w:ascii="Tahoma" w:cs="Tahoma" w:eastAsia="Tahoma" w:hAnsi="Tahoma"/>
          <w:color w:val="036287"/>
        </w:rPr>
      </w:pPr>
      <w:bookmarkStart w:colFirst="0" w:colLast="0" w:name="_heading=h.26in1rg" w:id="12"/>
      <w:bookmarkEnd w:id="12"/>
      <w:r w:rsidDel="00000000" w:rsidR="00000000" w:rsidRPr="00000000">
        <w:rPr>
          <w:rFonts w:ascii="Tahoma" w:cs="Tahoma" w:eastAsia="Tahoma" w:hAnsi="Tahoma"/>
          <w:color w:val="036287"/>
          <w:sz w:val="26"/>
          <w:szCs w:val="26"/>
          <w:rtl w:val="0"/>
        </w:rPr>
        <w:t xml:space="preserve">Sources de données</w:t>
        <w:br w:type="textWrapping"/>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09" name=""/>
                <a:graphic>
                  <a:graphicData uri="http://schemas.microsoft.com/office/word/2010/wordprocessingGroup">
                    <wpg:wgp>
                      <wpg:cNvGrpSpPr/>
                      <wpg:grpSpPr>
                        <a:xfrm>
                          <a:off x="2595800" y="3760300"/>
                          <a:ext cx="5500370" cy="1270"/>
                          <a:chOff x="2595800" y="3760300"/>
                          <a:chExt cx="5500400" cy="39425"/>
                        </a:xfrm>
                      </wpg:grpSpPr>
                      <wpg:grpSp>
                        <wpg:cNvGrpSpPr/>
                        <wpg:grpSpPr>
                          <a:xfrm>
                            <a:off x="2595815" y="3779365"/>
                            <a:ext cx="5500370" cy="1270"/>
                            <a:chOff x="2595800" y="3760275"/>
                            <a:chExt cx="5500400" cy="39425"/>
                          </a:xfrm>
                        </wpg:grpSpPr>
                        <wps:wsp>
                          <wps:cNvSpPr/>
                          <wps:cNvPr id="3" name="Shape 3"/>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53" name="Shape 53"/>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275"/>
                                <a:chExt cx="5500400" cy="39425"/>
                              </a:xfrm>
                            </wpg:grpSpPr>
                            <wps:wsp>
                              <wps:cNvSpPr/>
                              <wps:cNvPr id="55" name="Shape 55"/>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57" name="Shape 57"/>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59650"/>
                                    <a:chExt cx="5501025" cy="39425"/>
                                  </a:xfrm>
                                </wpg:grpSpPr>
                                <wps:wsp>
                                  <wps:cNvSpPr/>
                                  <wps:cNvPr id="59" name="Shape 59"/>
                                  <wps:spPr>
                                    <a:xfrm>
                                      <a:off x="2595800" y="3759650"/>
                                      <a:ext cx="5501025"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61" name="Shape 61"/>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63" name="Shape 63"/>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65" name="Shape 65"/>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67" name="Shape 67"/>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69" name="Shape 69"/>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71" name="Shape 71"/>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1546" y="518"/>
                                                  <a:chExt cx="8662" cy="2"/>
                                                </a:xfrm>
                                              </wpg:grpSpPr>
                                              <wps:wsp>
                                                <wps:cNvSpPr/>
                                                <wps:cNvPr id="73" name="Shape 73"/>
                                                <wps:spPr>
                                                  <a:xfrm>
                                                    <a:off x="1546" y="518"/>
                                                    <a:ext cx="86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 name="Shape 74"/>
                                                <wps:spPr>
                                                  <a:xfrm>
                                                    <a:off x="1546" y="518"/>
                                                    <a:ext cx="8662" cy="2"/>
                                                  </a:xfrm>
                                                  <a:custGeom>
                                                    <a:rect b="b" l="l" r="r" t="t"/>
                                                    <a:pathLst>
                                                      <a:path extrusionOk="0" h="120000" w="8662">
                                                        <a:moveTo>
                                                          <a:pt x="0" y="0"/>
                                                        </a:moveTo>
                                                        <a:lnTo>
                                                          <a:pt x="8663" y="0"/>
                                                        </a:lnTo>
                                                      </a:path>
                                                    </a:pathLst>
                                                  </a:custGeom>
                                                  <a:noFill/>
                                                  <a:ln cap="flat" cmpd="sng" w="39400">
                                                    <a:solidFill>
                                                      <a:srgbClr val="007EA1"/>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09" name="image7.png"/>
                <a:graphic>
                  <a:graphicData uri="http://schemas.openxmlformats.org/drawingml/2006/picture">
                    <pic:pic>
                      <pic:nvPicPr>
                        <pic:cNvPr id="0" name="image7.png"/>
                        <pic:cNvPicPr preferRelativeResize="0"/>
                      </pic:nvPicPr>
                      <pic:blipFill>
                        <a:blip r:embed="rId33"/>
                        <a:srcRect/>
                        <a:stretch>
                          <a:fillRect/>
                        </a:stretch>
                      </pic:blipFill>
                      <pic:spPr>
                        <a:xfrm>
                          <a:off x="0" y="0"/>
                          <a:ext cx="5500370" cy="1270"/>
                        </a:xfrm>
                        <a:prstGeom prst="rect"/>
                        <a:ln/>
                      </pic:spPr>
                    </pic:pic>
                  </a:graphicData>
                </a:graphic>
              </wp:anchor>
            </w:drawing>
          </mc:Fallback>
        </mc:AlternateContent>
      </w:r>
    </w:p>
    <w:tbl>
      <w:tblPr>
        <w:tblStyle w:val="Table17"/>
        <w:tblW w:w="9117.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17"/>
        <w:tblGridChange w:id="0">
          <w:tblGrid>
            <w:gridCol w:w="9117"/>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0D9">
            <w:pPr>
              <w:widowControl w:val="1"/>
              <w:spacing w:after="60" w:before="60" w:line="240" w:lineRule="auto"/>
              <w:ind w:left="0" w:right="-40.8661417322827" w:firstLine="0"/>
              <w:jc w:val="center"/>
              <w:rPr>
                <w:rFonts w:ascii="Tahoma" w:cs="Tahoma" w:eastAsia="Tahoma" w:hAnsi="Tahoma"/>
                <w:sz w:val="20"/>
                <w:szCs w:val="20"/>
              </w:rPr>
            </w:pPr>
            <w:r w:rsidDel="00000000" w:rsidR="00000000" w:rsidRPr="00000000">
              <w:rPr>
                <w:rFonts w:ascii="Tahoma" w:cs="Tahoma" w:eastAsia="Tahoma" w:hAnsi="Tahoma"/>
                <w:sz w:val="20"/>
                <w:szCs w:val="20"/>
              </w:rPr>
              <w:drawing>
                <wp:inline distB="114300" distT="114300" distL="114300" distR="114300">
                  <wp:extent cx="313894" cy="313894"/>
                  <wp:effectExtent b="0" l="0" r="0" t="0"/>
                  <wp:docPr id="23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r w:rsidDel="00000000" w:rsidR="00000000" w:rsidRPr="00000000">
              <w:rPr>
                <w:rtl w:val="0"/>
              </w:rPr>
            </w:r>
          </w:p>
          <w:p w:rsidR="00000000" w:rsidDel="00000000" w:rsidP="00000000" w:rsidRDefault="00000000" w:rsidRPr="00000000" w14:paraId="000000DA">
            <w:pPr>
              <w:widowControl w:val="1"/>
              <w:spacing w:after="60" w:before="60" w:line="240" w:lineRule="auto"/>
              <w:ind w:left="0" w:right="-40.8661417322827" w:firstLine="0"/>
              <w:jc w:val="center"/>
              <w:rPr>
                <w:rFonts w:ascii="Tahoma" w:cs="Tahoma" w:eastAsia="Tahoma" w:hAnsi="Tahoma"/>
              </w:rPr>
            </w:pPr>
            <w:r w:rsidDel="00000000" w:rsidR="00000000" w:rsidRPr="00000000">
              <w:rPr>
                <w:rFonts w:ascii="Tahoma" w:cs="Tahoma" w:eastAsia="Tahoma" w:hAnsi="Tahoma"/>
                <w:rtl w:val="0"/>
              </w:rPr>
              <w:t xml:space="preserve">(RAPPEL : cette aide au remplissage est à effacer avant envoi du projet)</w:t>
            </w:r>
          </w:p>
        </w:tc>
      </w:tr>
    </w:tbl>
    <w:p w:rsidR="00000000" w:rsidDel="00000000" w:rsidP="00000000" w:rsidRDefault="00000000" w:rsidRPr="00000000" w14:paraId="000000DB">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L’objectif de cette partie est d’expliquer à quelles données l’équipe projet souhaite accéder, pourquoi et comment.</w:t>
      </w:r>
    </w:p>
    <w:p w:rsidR="00000000" w:rsidDel="00000000" w:rsidP="00000000" w:rsidRDefault="00000000" w:rsidRPr="00000000" w14:paraId="000000DC">
      <w:pPr>
        <w:pageBreakBefore w:val="0"/>
        <w:spacing w:after="6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b w:val="1"/>
          <w:rtl w:val="0"/>
        </w:rPr>
        <w:t xml:space="preserve">Pour la ou les bases de données sources, </w:t>
      </w:r>
      <w:r w:rsidDel="00000000" w:rsidR="00000000" w:rsidRPr="00000000">
        <w:rPr>
          <w:rFonts w:ascii="Tahoma" w:cs="Tahoma" w:eastAsia="Tahoma" w:hAnsi="Tahoma"/>
          <w:rtl w:val="0"/>
        </w:rPr>
        <w:t xml:space="preserve">il faudra notamment </w:t>
      </w:r>
      <w:r w:rsidDel="00000000" w:rsidR="00000000" w:rsidRPr="00000000">
        <w:rPr>
          <w:rFonts w:ascii="Tahoma" w:cs="Tahoma" w:eastAsia="Tahoma" w:hAnsi="Tahoma"/>
          <w:b w:val="1"/>
          <w:rtl w:val="0"/>
        </w:rPr>
        <w:t xml:space="preserve">présenter les éléments suivants </w:t>
      </w:r>
      <w:r w:rsidDel="00000000" w:rsidR="00000000" w:rsidRPr="00000000">
        <w:rPr>
          <w:rFonts w:ascii="Tahoma" w:cs="Tahoma" w:eastAsia="Tahoma" w:hAnsi="Tahoma"/>
          <w:rtl w:val="0"/>
        </w:rPr>
        <w:t xml:space="preserve">(si pertinent) </w:t>
      </w:r>
      <w:r w:rsidDel="00000000" w:rsidR="00000000" w:rsidRPr="00000000">
        <w:rPr>
          <w:rFonts w:ascii="Tahoma" w:cs="Tahoma" w:eastAsia="Tahoma" w:hAnsi="Tahoma"/>
          <w:b w:val="1"/>
          <w:rtl w:val="0"/>
        </w:rPr>
        <w:t xml:space="preserve">:</w:t>
      </w:r>
    </w:p>
    <w:p w:rsidR="00000000" w:rsidDel="00000000" w:rsidP="00000000" w:rsidRDefault="00000000" w:rsidRPr="00000000" w14:paraId="000000DD">
      <w:pPr>
        <w:pageBreakBefore w:val="0"/>
        <w:numPr>
          <w:ilvl w:val="0"/>
          <w:numId w:val="13"/>
        </w:numPr>
        <w:tabs>
          <w:tab w:val="left" w:leader="none" w:pos="460"/>
        </w:tabs>
        <w:spacing w:after="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 nom de la base de données source (exemple : base principale du SNDS ; entrepôt de l’établissement de santé X, registre de l’agence Y, etc.) ;</w:t>
      </w:r>
    </w:p>
    <w:p w:rsidR="00000000" w:rsidDel="00000000" w:rsidP="00000000" w:rsidRDefault="00000000" w:rsidRPr="00000000" w14:paraId="000000DE">
      <w:pPr>
        <w:pageBreakBefore w:val="0"/>
        <w:numPr>
          <w:ilvl w:val="0"/>
          <w:numId w:val="13"/>
        </w:numPr>
        <w:tabs>
          <w:tab w:val="left" w:leader="none" w:pos="460"/>
        </w:tabs>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Description de la base source et typologies des données disponibles ;</w:t>
      </w:r>
    </w:p>
    <w:p w:rsidR="00000000" w:rsidDel="00000000" w:rsidP="00000000" w:rsidRDefault="00000000" w:rsidRPr="00000000" w14:paraId="000000DF">
      <w:pPr>
        <w:pageBreakBefore w:val="0"/>
        <w:numPr>
          <w:ilvl w:val="0"/>
          <w:numId w:val="13"/>
        </w:numPr>
        <w:tabs>
          <w:tab w:val="left" w:leader="none" w:pos="460"/>
        </w:tabs>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Données recueillies au sein de cette ou ces bases sources ;</w:t>
      </w:r>
    </w:p>
    <w:p w:rsidR="00000000" w:rsidDel="00000000" w:rsidP="00000000" w:rsidRDefault="00000000" w:rsidRPr="00000000" w14:paraId="000000E0">
      <w:pPr>
        <w:pageBreakBefore w:val="0"/>
        <w:numPr>
          <w:ilvl w:val="0"/>
          <w:numId w:val="13"/>
        </w:numPr>
        <w:tabs>
          <w:tab w:val="left" w:leader="none" w:pos="460"/>
        </w:tabs>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Profondeur des données à analyser : période d’extraction des données nécessaires à la réalisation de l’étude avant et/ou après la période d’inclusion ;</w:t>
      </w:r>
    </w:p>
    <w:p w:rsidR="00000000" w:rsidDel="00000000" w:rsidP="00000000" w:rsidRDefault="00000000" w:rsidRPr="00000000" w14:paraId="000000E1">
      <w:pPr>
        <w:pageBreakBefore w:val="0"/>
        <w:numPr>
          <w:ilvl w:val="0"/>
          <w:numId w:val="13"/>
        </w:numPr>
        <w:tabs>
          <w:tab w:val="left" w:leader="none" w:pos="460"/>
        </w:tabs>
        <w:spacing w:after="6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Si vous êtes responsable de traitement d’une de ces bases, l’autorisation CNIL associée (exemple : le registre X est autorisé par la CNIL depuis le 19 janvier 2017, autorisation n°1980120, délibération 2017-013…). </w:t>
      </w:r>
      <w:r w:rsidDel="00000000" w:rsidR="00000000" w:rsidRPr="00000000">
        <w:rPr>
          <w:rFonts w:ascii="Tahoma" w:cs="Tahoma" w:eastAsia="Tahoma" w:hAnsi="Tahoma"/>
          <w:color w:val="1c1b1c"/>
          <w:rtl w:val="0"/>
        </w:rPr>
        <w:t xml:space="preserve">Si vous n'êtes pas responsable de traitement, le nom du responsable de traitement de la base (excepté pour la base principale du SNDS).</w:t>
      </w:r>
      <w:r w:rsidDel="00000000" w:rsidR="00000000" w:rsidRPr="00000000">
        <w:rPr>
          <w:rtl w:val="0"/>
        </w:rPr>
      </w:r>
    </w:p>
    <w:p w:rsidR="00000000" w:rsidDel="00000000" w:rsidP="00000000" w:rsidRDefault="00000000" w:rsidRPr="00000000" w14:paraId="000000E2">
      <w:pPr>
        <w:pageBreakBefore w:val="0"/>
        <w:spacing w:after="60" w:before="60" w:line="240" w:lineRule="auto"/>
        <w:ind w:left="0" w:right="-40.8661417322827" w:firstLine="0"/>
        <w:jc w:val="both"/>
        <w:rPr>
          <w:rFonts w:ascii="Tahoma" w:cs="Tahoma" w:eastAsia="Tahoma" w:hAnsi="Tahoma"/>
          <w:u w:val="none"/>
        </w:rPr>
      </w:pPr>
      <w:r w:rsidDel="00000000" w:rsidR="00000000" w:rsidRPr="00000000">
        <w:rPr>
          <w:rFonts w:ascii="Tahoma" w:cs="Tahoma" w:eastAsia="Tahoma" w:hAnsi="Tahoma"/>
          <w:u w:val="none"/>
          <w:rtl w:val="0"/>
        </w:rPr>
        <w:t xml:space="preserve">Le</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u w:val="none"/>
          <w:rtl w:val="0"/>
        </w:rPr>
        <w:t xml:space="preserve">cas</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u w:val="none"/>
          <w:rtl w:val="0"/>
        </w:rPr>
        <w:t xml:space="preserve">échéant,</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u w:val="none"/>
          <w:rtl w:val="0"/>
        </w:rPr>
        <w:t xml:space="preserve">justifier le recueil et l’utilisation de données qui pourraient impacter la vie privée en cas de réidentification des patients, à savoir :</w:t>
      </w:r>
    </w:p>
    <w:p w:rsidR="00000000" w:rsidDel="00000000" w:rsidP="00000000" w:rsidRDefault="00000000" w:rsidRPr="00000000" w14:paraId="000000E3">
      <w:pPr>
        <w:pageBreakBefore w:val="0"/>
        <w:numPr>
          <w:ilvl w:val="0"/>
          <w:numId w:val="8"/>
        </w:numPr>
        <w:spacing w:after="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u w:val="none"/>
          <w:rtl w:val="0"/>
        </w:rPr>
        <w:t xml:space="preserve">Les données nominatives (nom, prénom) ;</w:t>
      </w:r>
      <w:r w:rsidDel="00000000" w:rsidR="00000000" w:rsidRPr="00000000">
        <w:rPr>
          <w:rtl w:val="0"/>
        </w:rPr>
      </w:r>
    </w:p>
    <w:p w:rsidR="00000000" w:rsidDel="00000000" w:rsidP="00000000" w:rsidRDefault="00000000" w:rsidRPr="00000000" w14:paraId="000000E4">
      <w:pPr>
        <w:pageBreakBefore w:val="0"/>
        <w:numPr>
          <w:ilvl w:val="0"/>
          <w:numId w:val="8"/>
        </w:numPr>
        <w:spacing w:after="0" w:line="240" w:lineRule="auto"/>
        <w:ind w:left="0" w:right="-40.8661417322827" w:firstLine="0"/>
        <w:jc w:val="both"/>
        <w:rPr>
          <w:rFonts w:ascii="Tahoma" w:cs="Tahoma" w:eastAsia="Tahoma" w:hAnsi="Tahoma"/>
        </w:rPr>
      </w:pPr>
      <w:r w:rsidDel="00000000" w:rsidR="00000000" w:rsidRPr="00000000">
        <w:rPr>
          <w:rFonts w:ascii="Tahoma" w:cs="Tahoma" w:eastAsia="Tahoma" w:hAnsi="Tahoma"/>
          <w:u w:val="none"/>
          <w:rtl w:val="0"/>
        </w:rPr>
        <w:t xml:space="preserve">Le NIR ;</w:t>
      </w:r>
      <w:r w:rsidDel="00000000" w:rsidR="00000000" w:rsidRPr="00000000">
        <w:rPr>
          <w:rtl w:val="0"/>
        </w:rPr>
      </w:r>
    </w:p>
    <w:p w:rsidR="00000000" w:rsidDel="00000000" w:rsidP="00000000" w:rsidRDefault="00000000" w:rsidRPr="00000000" w14:paraId="000000E5">
      <w:pPr>
        <w:pageBreakBefore w:val="0"/>
        <w:numPr>
          <w:ilvl w:val="0"/>
          <w:numId w:val="8"/>
        </w:numPr>
        <w:tabs>
          <w:tab w:val="left" w:leader="none" w:pos="460"/>
        </w:tabs>
        <w:spacing w:after="60" w:line="240" w:lineRule="auto"/>
        <w:ind w:left="0" w:right="-40.8661417322827" w:firstLine="0"/>
        <w:jc w:val="both"/>
        <w:rPr>
          <w:rFonts w:ascii="Tahoma" w:cs="Tahoma" w:eastAsia="Tahoma" w:hAnsi="Tahoma"/>
        </w:rPr>
      </w:pPr>
      <w:r w:rsidDel="00000000" w:rsidR="00000000" w:rsidRPr="00000000">
        <w:rPr>
          <w:rFonts w:ascii="Tahoma" w:cs="Tahoma" w:eastAsia="Tahoma" w:hAnsi="Tahoma"/>
          <w:u w:val="none"/>
          <w:rtl w:val="0"/>
        </w:rPr>
        <w:t xml:space="preserve">Les</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u w:val="none"/>
          <w:rtl w:val="0"/>
        </w:rPr>
        <w:t xml:space="preserve">données sensibles au sens du RGPD, telles que des données de santé</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u w:val="none"/>
          <w:rtl w:val="0"/>
        </w:rPr>
        <w:t xml:space="preserve">ethniques, religieuses, génétiques</w:t>
      </w:r>
      <w:r w:rsidDel="00000000" w:rsidR="00000000" w:rsidRPr="00000000">
        <w:rPr>
          <w:rFonts w:ascii="Tahoma" w:cs="Tahoma" w:eastAsia="Tahoma" w:hAnsi="Tahoma"/>
          <w:rtl w:val="0"/>
        </w:rPr>
        <w:t xml:space="preserve"> ou</w:t>
      </w:r>
      <w:r w:rsidDel="00000000" w:rsidR="00000000" w:rsidRPr="00000000">
        <w:rPr>
          <w:rFonts w:ascii="Tahoma" w:cs="Tahoma" w:eastAsia="Tahoma" w:hAnsi="Tahoma"/>
          <w:u w:val="none"/>
          <w:rtl w:val="0"/>
        </w:rPr>
        <w:t xml:space="preserve"> biométriques ; </w:t>
      </w:r>
      <w:r w:rsidDel="00000000" w:rsidR="00000000" w:rsidRPr="00000000">
        <w:rPr>
          <w:rtl w:val="0"/>
        </w:rPr>
      </w:r>
    </w:p>
    <w:p w:rsidR="00000000" w:rsidDel="00000000" w:rsidP="00000000" w:rsidRDefault="00000000" w:rsidRPr="00000000" w14:paraId="000000E6">
      <w:pPr>
        <w:pageBreakBefore w:val="0"/>
        <w:numPr>
          <w:ilvl w:val="0"/>
          <w:numId w:val="8"/>
        </w:numPr>
        <w:tabs>
          <w:tab w:val="left" w:leader="none" w:pos="460"/>
        </w:tabs>
        <w:spacing w:after="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identifiants potentiels tels que définis par l’article R1461-11 2° du code de la santé publique, à savoir </w:t>
      </w:r>
      <w:r w:rsidDel="00000000" w:rsidR="00000000" w:rsidRPr="00000000">
        <w:rPr>
          <w:rFonts w:ascii="Tahoma" w:cs="Tahoma" w:eastAsia="Tahoma" w:hAnsi="Tahoma"/>
          <w:u w:val="none"/>
          <w:rtl w:val="0"/>
        </w:rPr>
        <w:t xml:space="preserve">la période de naissance exprimée en mois et année, le code de la commune de résidence et les données infracommunales de localisation, la date des soins, la date du décès et le code de la commune de décès.</w:t>
      </w:r>
      <w:r w:rsidDel="00000000" w:rsidR="00000000" w:rsidRPr="00000000">
        <w:rPr>
          <w:rtl w:val="0"/>
        </w:rPr>
      </w:r>
    </w:p>
    <w:p w:rsidR="00000000" w:rsidDel="00000000" w:rsidP="00000000" w:rsidRDefault="00000000" w:rsidRPr="00000000" w14:paraId="000000E7">
      <w:pPr>
        <w:pageBreakBefore w:val="0"/>
        <w:tabs>
          <w:tab w:val="left" w:leader="none" w:pos="46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Indiquez si les différentes bases de données sources ont vocation à être appariées ou non. </w:t>
      </w:r>
      <w:r w:rsidDel="00000000" w:rsidR="00000000" w:rsidRPr="00000000">
        <w:rPr>
          <w:rFonts w:ascii="Tahoma" w:cs="Tahoma" w:eastAsia="Tahoma" w:hAnsi="Tahoma"/>
          <w:rtl w:val="0"/>
        </w:rPr>
        <w:t xml:space="preserve">En cas d’appariement, la solution “</w:t>
      </w:r>
      <w:hyperlink r:id="rId49">
        <w:r w:rsidDel="00000000" w:rsidR="00000000" w:rsidRPr="00000000">
          <w:rPr>
            <w:rFonts w:ascii="Tahoma" w:cs="Tahoma" w:eastAsia="Tahoma" w:hAnsi="Tahoma"/>
            <w:color w:val="1155cc"/>
            <w:u w:val="single"/>
            <w:rtl w:val="0"/>
          </w:rPr>
          <w:t xml:space="preserve">Mon interface d’appariement</w:t>
        </w:r>
      </w:hyperlink>
      <w:r w:rsidDel="00000000" w:rsidR="00000000" w:rsidRPr="00000000">
        <w:rPr>
          <w:rFonts w:ascii="Tahoma" w:cs="Tahoma" w:eastAsia="Tahoma" w:hAnsi="Tahoma"/>
          <w:rtl w:val="0"/>
        </w:rPr>
        <w:t xml:space="preserve">” du HDH est disponible et remplace la procédure SAFE. Pour ce faire, préciser les variables qui seront pressenties pour réaliser l’appariement. La circulation des données pour réaliser l’appariement sera détaillée plus loin dans le protocole scientifique.</w:t>
      </w:r>
    </w:p>
    <w:p w:rsidR="00000000" w:rsidDel="00000000" w:rsidP="00000000" w:rsidRDefault="00000000" w:rsidRPr="00000000" w14:paraId="000000E8">
      <w:pPr>
        <w:pageBreakBefore w:val="0"/>
        <w:tabs>
          <w:tab w:val="left" w:leader="none" w:pos="460"/>
        </w:tabs>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E9">
      <w:pPr>
        <w:pageBreakBefore w:val="0"/>
        <w:tabs>
          <w:tab w:val="left" w:leader="none" w:pos="46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En cas de recours à une base du </w:t>
      </w:r>
      <w:hyperlink r:id="rId50">
        <w:r w:rsidDel="00000000" w:rsidR="00000000" w:rsidRPr="00000000">
          <w:rPr>
            <w:rFonts w:ascii="Tahoma" w:cs="Tahoma" w:eastAsia="Tahoma" w:hAnsi="Tahoma"/>
            <w:color w:val="1155cc"/>
            <w:u w:val="single"/>
            <w:rtl w:val="0"/>
          </w:rPr>
          <w:t xml:space="preserve">catalogue du SNDS</w:t>
        </w:r>
      </w:hyperlink>
      <w:r w:rsidDel="00000000" w:rsidR="00000000" w:rsidRPr="00000000">
        <w:rPr>
          <w:rFonts w:ascii="Tahoma" w:cs="Tahoma" w:eastAsia="Tahoma" w:hAnsi="Tahoma"/>
          <w:rtl w:val="0"/>
        </w:rPr>
        <w:t xml:space="preserve">, nous vous invitons à prendre connaissance au préalable du </w:t>
      </w:r>
      <w:hyperlink r:id="rId51">
        <w:r w:rsidDel="00000000" w:rsidR="00000000" w:rsidRPr="00000000">
          <w:rPr>
            <w:rFonts w:ascii="Tahoma" w:cs="Tahoma" w:eastAsia="Tahoma" w:hAnsi="Tahoma"/>
            <w:color w:val="1155cc"/>
            <w:u w:val="single"/>
            <w:rtl w:val="0"/>
          </w:rPr>
          <w:t xml:space="preserve">guide pédagogique</w:t>
        </w:r>
      </w:hyperlink>
      <w:r w:rsidDel="00000000" w:rsidR="00000000" w:rsidRPr="00000000">
        <w:rPr>
          <w:rFonts w:ascii="Tahoma" w:cs="Tahoma" w:eastAsia="Tahoma" w:hAnsi="Tahoma"/>
          <w:rtl w:val="0"/>
        </w:rPr>
        <w:t xml:space="preserve"> mis à votre disposition afin d’identifier les étapes du processus, bénéficier d’un accompagnement et optimiser votre démarche.</w:t>
      </w:r>
    </w:p>
    <w:p w:rsidR="00000000" w:rsidDel="00000000" w:rsidP="00000000" w:rsidRDefault="00000000" w:rsidRPr="00000000" w14:paraId="000000EA">
      <w:pPr>
        <w:pageBreakBefore w:val="0"/>
        <w:tabs>
          <w:tab w:val="left" w:leader="none" w:pos="460"/>
        </w:tabs>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EB">
      <w:pPr>
        <w:pageBreakBefore w:val="0"/>
        <w:widowControl w:val="1"/>
        <w:spacing w:after="60" w:before="60" w:line="240" w:lineRule="auto"/>
        <w:ind w:left="0" w:right="-40.8661417322827" w:firstLine="0"/>
        <w:jc w:val="both"/>
        <w:rPr>
          <w:rFonts w:ascii="Tahoma" w:cs="Tahoma" w:eastAsia="Tahoma" w:hAnsi="Tahoma"/>
          <w:sz w:val="20"/>
          <w:szCs w:val="20"/>
        </w:rPr>
      </w:pPr>
      <w:bookmarkStart w:colFirst="0" w:colLast="0" w:name="_heading=h.35nkun2" w:id="13"/>
      <w:bookmarkEnd w:id="13"/>
      <w:r w:rsidDel="00000000" w:rsidR="00000000" w:rsidRPr="00000000">
        <w:rPr>
          <w:rtl w:val="0"/>
        </w:rPr>
      </w:r>
    </w:p>
    <w:p w:rsidR="00000000" w:rsidDel="00000000" w:rsidP="00000000" w:rsidRDefault="00000000" w:rsidRPr="00000000" w14:paraId="000000EC">
      <w:pPr>
        <w:pStyle w:val="Heading2"/>
        <w:pageBreakBefore w:val="0"/>
        <w:numPr>
          <w:ilvl w:val="1"/>
          <w:numId w:val="30"/>
        </w:numPr>
        <w:tabs>
          <w:tab w:val="left" w:leader="none" w:pos="1100"/>
        </w:tabs>
        <w:spacing w:after="0" w:before="0" w:line="240" w:lineRule="auto"/>
        <w:ind w:left="0" w:right="-40.8661417322827" w:firstLine="0"/>
        <w:rPr>
          <w:rFonts w:ascii="Tahoma" w:cs="Tahoma" w:eastAsia="Tahoma" w:hAnsi="Tahoma"/>
          <w:color w:val="036287"/>
        </w:rPr>
      </w:pPr>
      <w:bookmarkStart w:colFirst="0" w:colLast="0" w:name="_heading=h.1ksv4uv" w:id="14"/>
      <w:bookmarkEnd w:id="14"/>
      <w:r w:rsidDel="00000000" w:rsidR="00000000" w:rsidRPr="00000000">
        <w:rPr>
          <w:rFonts w:ascii="Tahoma" w:cs="Tahoma" w:eastAsia="Tahoma" w:hAnsi="Tahoma"/>
          <w:color w:val="036287"/>
          <w:sz w:val="26"/>
          <w:szCs w:val="26"/>
          <w:rtl w:val="0"/>
        </w:rPr>
        <w:t xml:space="preserve">Variables</w:t>
      </w:r>
      <w:r w:rsidDel="00000000" w:rsidR="00000000" w:rsidRPr="00000000">
        <w:rPr>
          <w:rtl w:val="0"/>
        </w:rPr>
      </w:r>
    </w:p>
    <w:p w:rsidR="00000000" w:rsidDel="00000000" w:rsidP="00000000" w:rsidRDefault="00000000" w:rsidRPr="00000000" w14:paraId="000000ED">
      <w:pPr>
        <w:pStyle w:val="Heading2"/>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100"/>
        </w:tabs>
        <w:spacing w:after="60" w:before="60" w:line="240" w:lineRule="auto"/>
        <w:ind w:left="0" w:right="-40.8661417322827" w:firstLine="0"/>
        <w:jc w:val="left"/>
        <w:rPr>
          <w:rFonts w:ascii="Tahoma" w:cs="Tahoma" w:eastAsia="Tahoma" w:hAnsi="Tahoma"/>
          <w:sz w:val="20"/>
          <w:szCs w:val="20"/>
        </w:rPr>
      </w:pPr>
      <w:bookmarkStart w:colFirst="0" w:colLast="0" w:name="_heading=h.44sinio" w:id="15"/>
      <w:bookmarkEnd w:id="15"/>
      <w:r w:rsidDel="00000000" w:rsidR="00000000" w:rsidRPr="00000000">
        <w:rPr>
          <w:rtl w:val="0"/>
        </w:rPr>
      </w:r>
    </w:p>
    <w:tbl>
      <w:tblPr>
        <w:tblStyle w:val="Table18"/>
        <w:tblW w:w="914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41"/>
        <w:tblGridChange w:id="0">
          <w:tblGrid>
            <w:gridCol w:w="9141"/>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0EE">
            <w:pPr>
              <w:widowControl w:val="1"/>
              <w:spacing w:after="60" w:before="60" w:line="240" w:lineRule="auto"/>
              <w:ind w:left="0" w:right="-40.8661417322827" w:firstLine="0"/>
              <w:jc w:val="center"/>
              <w:rPr>
                <w:rFonts w:ascii="Tahoma" w:cs="Tahoma" w:eastAsia="Tahoma" w:hAnsi="Tahoma"/>
                <w:sz w:val="20"/>
                <w:szCs w:val="20"/>
              </w:rPr>
            </w:pPr>
            <w:r w:rsidDel="00000000" w:rsidR="00000000" w:rsidRPr="00000000">
              <w:rPr>
                <w:rFonts w:ascii="Tahoma" w:cs="Tahoma" w:eastAsia="Tahoma" w:hAnsi="Tahoma"/>
                <w:sz w:val="20"/>
                <w:szCs w:val="20"/>
              </w:rPr>
              <w:drawing>
                <wp:inline distB="114300" distT="114300" distL="114300" distR="114300">
                  <wp:extent cx="313894" cy="313894"/>
                  <wp:effectExtent b="0" l="0" r="0" t="0"/>
                  <wp:docPr id="23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r w:rsidDel="00000000" w:rsidR="00000000" w:rsidRPr="00000000">
              <w:rPr>
                <w:rtl w:val="0"/>
              </w:rPr>
            </w:r>
          </w:p>
          <w:p w:rsidR="00000000" w:rsidDel="00000000" w:rsidP="00000000" w:rsidRDefault="00000000" w:rsidRPr="00000000" w14:paraId="000000EF">
            <w:pPr>
              <w:widowControl w:val="1"/>
              <w:spacing w:after="60" w:before="60" w:line="240" w:lineRule="auto"/>
              <w:ind w:left="0" w:right="-40.8661417322827" w:firstLine="0"/>
              <w:jc w:val="center"/>
              <w:rPr>
                <w:rFonts w:ascii="Tahoma" w:cs="Tahoma" w:eastAsia="Tahoma" w:hAnsi="Tahoma"/>
              </w:rPr>
            </w:pPr>
            <w:r w:rsidDel="00000000" w:rsidR="00000000" w:rsidRPr="00000000">
              <w:rPr>
                <w:rFonts w:ascii="Tahoma" w:cs="Tahoma" w:eastAsia="Tahoma" w:hAnsi="Tahoma"/>
                <w:rtl w:val="0"/>
              </w:rPr>
              <w:t xml:space="preserve">(RAPPEL : cette aide au remplissage est à effacer avant envoi du projet)</w:t>
            </w:r>
          </w:p>
        </w:tc>
      </w:tr>
    </w:tbl>
    <w:p w:rsidR="00000000" w:rsidDel="00000000" w:rsidP="00000000" w:rsidRDefault="00000000" w:rsidRPr="00000000" w14:paraId="000000F0">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Définir les variables de l’étude par type de variables (description de la population, exposition, critères, facteurs de risque, ou autres types de variables y compris les variables de confusion et les potentiels effets modificateurs, le cas échéant).</w:t>
      </w:r>
    </w:p>
    <w:p w:rsidR="00000000" w:rsidDel="00000000" w:rsidP="00000000" w:rsidRDefault="00000000" w:rsidRPr="00000000" w14:paraId="000000F1">
      <w:pPr>
        <w:pageBreakBefore w:val="0"/>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F2">
      <w:pPr>
        <w:pStyle w:val="Heading2"/>
        <w:pageBreakBefore w:val="0"/>
        <w:numPr>
          <w:ilvl w:val="1"/>
          <w:numId w:val="30"/>
        </w:numPr>
        <w:tabs>
          <w:tab w:val="left" w:leader="none" w:pos="1100"/>
        </w:tabs>
        <w:spacing w:after="0" w:before="0" w:line="240" w:lineRule="auto"/>
        <w:ind w:left="0" w:right="-40.8661417322827" w:firstLine="0"/>
        <w:rPr>
          <w:rFonts w:ascii="Tahoma" w:cs="Tahoma" w:eastAsia="Tahoma" w:hAnsi="Tahoma"/>
          <w:color w:val="036287"/>
        </w:rPr>
      </w:pPr>
      <w:bookmarkStart w:colFirst="0" w:colLast="0" w:name="_heading=h.2jxsxqh" w:id="16"/>
      <w:bookmarkEnd w:id="16"/>
      <w:r w:rsidDel="00000000" w:rsidR="00000000" w:rsidRPr="00000000">
        <w:rPr>
          <w:rFonts w:ascii="Tahoma" w:cs="Tahoma" w:eastAsia="Tahoma" w:hAnsi="Tahoma"/>
          <w:color w:val="036287"/>
          <w:sz w:val="26"/>
          <w:szCs w:val="26"/>
          <w:rtl w:val="0"/>
        </w:rPr>
        <w:t xml:space="preserve">Préparation de données</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12" name=""/>
                <a:graphic>
                  <a:graphicData uri="http://schemas.microsoft.com/office/word/2010/wordprocessingGroup">
                    <wpg:wgp>
                      <wpg:cNvGrpSpPr/>
                      <wpg:grpSpPr>
                        <a:xfrm>
                          <a:off x="2595800" y="3760300"/>
                          <a:ext cx="5500370" cy="1270"/>
                          <a:chOff x="2595800" y="3760300"/>
                          <a:chExt cx="5500400" cy="39425"/>
                        </a:xfrm>
                      </wpg:grpSpPr>
                      <wpg:grpSp>
                        <wpg:cNvGrpSpPr/>
                        <wpg:grpSpPr>
                          <a:xfrm>
                            <a:off x="2595815" y="3779365"/>
                            <a:ext cx="5500370" cy="1270"/>
                            <a:chOff x="2595800" y="3760275"/>
                            <a:chExt cx="5500400" cy="39425"/>
                          </a:xfrm>
                        </wpg:grpSpPr>
                        <wps:wsp>
                          <wps:cNvSpPr/>
                          <wps:cNvPr id="3" name="Shape 3"/>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125" name="Shape 125"/>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275"/>
                                <a:chExt cx="5500400" cy="39425"/>
                              </a:xfrm>
                            </wpg:grpSpPr>
                            <wps:wsp>
                              <wps:cNvSpPr/>
                              <wps:cNvPr id="127" name="Shape 127"/>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129" name="Shape 129"/>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59650"/>
                                    <a:chExt cx="5501025" cy="39425"/>
                                  </a:xfrm>
                                </wpg:grpSpPr>
                                <wps:wsp>
                                  <wps:cNvSpPr/>
                                  <wps:cNvPr id="131" name="Shape 131"/>
                                  <wps:spPr>
                                    <a:xfrm>
                                      <a:off x="2595800" y="3759650"/>
                                      <a:ext cx="5501025"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33" name="Shape 133"/>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35" name="Shape 135"/>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37" name="Shape 137"/>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39" name="Shape 139"/>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41" name="Shape 141"/>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43" name="Shape 143"/>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1546" y="518"/>
                                                  <a:chExt cx="8662" cy="2"/>
                                                </a:xfrm>
                                              </wpg:grpSpPr>
                                              <wps:wsp>
                                                <wps:cNvSpPr/>
                                                <wps:cNvPr id="145" name="Shape 145"/>
                                                <wps:spPr>
                                                  <a:xfrm>
                                                    <a:off x="1546" y="518"/>
                                                    <a:ext cx="86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6" name="Shape 146"/>
                                                <wps:spPr>
                                                  <a:xfrm>
                                                    <a:off x="1546" y="518"/>
                                                    <a:ext cx="8662" cy="2"/>
                                                  </a:xfrm>
                                                  <a:custGeom>
                                                    <a:rect b="b" l="l" r="r" t="t"/>
                                                    <a:pathLst>
                                                      <a:path extrusionOk="0" h="120000" w="8662">
                                                        <a:moveTo>
                                                          <a:pt x="0" y="0"/>
                                                        </a:moveTo>
                                                        <a:lnTo>
                                                          <a:pt x="8663" y="0"/>
                                                        </a:lnTo>
                                                      </a:path>
                                                    </a:pathLst>
                                                  </a:custGeom>
                                                  <a:noFill/>
                                                  <a:ln cap="flat" cmpd="sng" w="39400">
                                                    <a:solidFill>
                                                      <a:srgbClr val="007EA1"/>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12" name="image11.png"/>
                <a:graphic>
                  <a:graphicData uri="http://schemas.openxmlformats.org/drawingml/2006/picture">
                    <pic:pic>
                      <pic:nvPicPr>
                        <pic:cNvPr id="0" name="image11.png"/>
                        <pic:cNvPicPr preferRelativeResize="0"/>
                      </pic:nvPicPr>
                      <pic:blipFill>
                        <a:blip r:embed="rId33"/>
                        <a:srcRect/>
                        <a:stretch>
                          <a:fillRect/>
                        </a:stretch>
                      </pic:blipFill>
                      <pic:spPr>
                        <a:xfrm>
                          <a:off x="0" y="0"/>
                          <a:ext cx="5500370" cy="1270"/>
                        </a:xfrm>
                        <a:prstGeom prst="rect"/>
                        <a:ln/>
                      </pic:spPr>
                    </pic:pic>
                  </a:graphicData>
                </a:graphic>
              </wp:anchor>
            </w:drawing>
          </mc:Fallback>
        </mc:AlternateContent>
      </w:r>
    </w:p>
    <w:p w:rsidR="00000000" w:rsidDel="00000000" w:rsidP="00000000" w:rsidRDefault="00000000" w:rsidRPr="00000000" w14:paraId="000000F3">
      <w:pPr>
        <w:keepNext w:val="1"/>
        <w:keepLines w:val="1"/>
        <w:pageBreakBefore w:val="0"/>
        <w:widowControl w:val="1"/>
        <w:pBdr>
          <w:bottom w:color="000000" w:space="0" w:sz="0" w:val="none"/>
        </w:pBdr>
        <w:spacing w:after="60" w:before="60" w:line="240" w:lineRule="auto"/>
        <w:ind w:left="0" w:right="-40.8661417322827" w:firstLine="0"/>
        <w:rPr>
          <w:rFonts w:ascii="Tahoma" w:cs="Tahoma" w:eastAsia="Tahoma" w:hAnsi="Tahoma"/>
          <w:sz w:val="20"/>
          <w:szCs w:val="20"/>
        </w:rPr>
      </w:pPr>
      <w:r w:rsidDel="00000000" w:rsidR="00000000" w:rsidRPr="00000000">
        <w:rPr>
          <w:rtl w:val="0"/>
        </w:rPr>
      </w:r>
    </w:p>
    <w:tbl>
      <w:tblPr>
        <w:tblStyle w:val="Table19"/>
        <w:tblW w:w="91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35"/>
        <w:tblGridChange w:id="0">
          <w:tblGrid>
            <w:gridCol w:w="9135"/>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0F4">
            <w:pPr>
              <w:widowControl w:val="1"/>
              <w:spacing w:after="60" w:before="60" w:line="240" w:lineRule="auto"/>
              <w:ind w:left="0" w:right="-40.8661417322827" w:firstLine="0"/>
              <w:jc w:val="center"/>
              <w:rPr>
                <w:rFonts w:ascii="Tahoma" w:cs="Tahoma" w:eastAsia="Tahoma" w:hAnsi="Tahoma"/>
                <w:sz w:val="20"/>
                <w:szCs w:val="20"/>
              </w:rPr>
            </w:pPr>
            <w:r w:rsidDel="00000000" w:rsidR="00000000" w:rsidRPr="00000000">
              <w:rPr>
                <w:rFonts w:ascii="Tahoma" w:cs="Tahoma" w:eastAsia="Tahoma" w:hAnsi="Tahoma"/>
                <w:sz w:val="20"/>
                <w:szCs w:val="20"/>
              </w:rPr>
              <w:drawing>
                <wp:inline distB="114300" distT="114300" distL="114300" distR="114300">
                  <wp:extent cx="313894" cy="313894"/>
                  <wp:effectExtent b="0" l="0" r="0" t="0"/>
                  <wp:docPr id="23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r w:rsidDel="00000000" w:rsidR="00000000" w:rsidRPr="00000000">
              <w:rPr>
                <w:rtl w:val="0"/>
              </w:rPr>
            </w:r>
          </w:p>
          <w:p w:rsidR="00000000" w:rsidDel="00000000" w:rsidP="00000000" w:rsidRDefault="00000000" w:rsidRPr="00000000" w14:paraId="000000F5">
            <w:pPr>
              <w:widowControl w:val="1"/>
              <w:spacing w:after="60" w:before="60" w:line="240" w:lineRule="auto"/>
              <w:ind w:left="0" w:right="-40.8661417322827" w:firstLine="0"/>
              <w:jc w:val="center"/>
              <w:rPr>
                <w:rFonts w:ascii="Tahoma" w:cs="Tahoma" w:eastAsia="Tahoma" w:hAnsi="Tahoma"/>
              </w:rPr>
            </w:pPr>
            <w:r w:rsidDel="00000000" w:rsidR="00000000" w:rsidRPr="00000000">
              <w:rPr>
                <w:rFonts w:ascii="Tahoma" w:cs="Tahoma" w:eastAsia="Tahoma" w:hAnsi="Tahoma"/>
                <w:rtl w:val="0"/>
              </w:rPr>
              <w:t xml:space="preserve">(RAPPEL : cette aide au remplissage est à effacer avant envoi du projet)</w:t>
            </w:r>
          </w:p>
        </w:tc>
      </w:tr>
    </w:tbl>
    <w:p w:rsidR="00000000" w:rsidDel="00000000" w:rsidP="00000000" w:rsidRDefault="00000000" w:rsidRPr="00000000" w14:paraId="000000F6">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Indiquer le ou les outils qui seront utilisés pour la préparation de données de l’étude.</w:t>
      </w:r>
    </w:p>
    <w:p w:rsidR="00000000" w:rsidDel="00000000" w:rsidP="00000000" w:rsidRDefault="00000000" w:rsidRPr="00000000" w14:paraId="000000F7">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Décrire les travaux de préparation des données : nettoyage, mise en qualité, redressement, annotation, dédoublonnement, corrections, etc.</w:t>
      </w:r>
    </w:p>
    <w:p w:rsidR="00000000" w:rsidDel="00000000" w:rsidP="00000000" w:rsidRDefault="00000000" w:rsidRPr="00000000" w14:paraId="000000F8">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Pour toutes les sources mobilisées dans le cadre de votre projet, vous devrez décrire la méthode de recueil de données, la méthode d’extraction et de préparation de ces données. Les questionnaires ou tout autre mode de recueil peuvent être décrits en annexe.</w:t>
      </w:r>
    </w:p>
    <w:p w:rsidR="00000000" w:rsidDel="00000000" w:rsidP="00000000" w:rsidRDefault="00000000" w:rsidRPr="00000000" w14:paraId="000000F9">
      <w:pPr>
        <w:pageBreakBefore w:val="0"/>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FA">
      <w:pPr>
        <w:pStyle w:val="Heading2"/>
        <w:pageBreakBefore w:val="0"/>
        <w:numPr>
          <w:ilvl w:val="1"/>
          <w:numId w:val="30"/>
        </w:numPr>
        <w:tabs>
          <w:tab w:val="left" w:leader="none" w:pos="1100"/>
        </w:tabs>
        <w:spacing w:after="0" w:before="0" w:line="240" w:lineRule="auto"/>
        <w:ind w:left="0" w:right="-40.8661417322827" w:firstLine="0"/>
        <w:rPr>
          <w:rFonts w:ascii="Tahoma" w:cs="Tahoma" w:eastAsia="Tahoma" w:hAnsi="Tahoma"/>
          <w:color w:val="036287"/>
        </w:rPr>
      </w:pPr>
      <w:bookmarkStart w:colFirst="0" w:colLast="0" w:name="_heading=h.z337ya" w:id="17"/>
      <w:bookmarkEnd w:id="17"/>
      <w:r w:rsidDel="00000000" w:rsidR="00000000" w:rsidRPr="00000000">
        <w:rPr>
          <w:rFonts w:ascii="Tahoma" w:cs="Tahoma" w:eastAsia="Tahoma" w:hAnsi="Tahoma"/>
          <w:color w:val="036287"/>
          <w:sz w:val="26"/>
          <w:szCs w:val="26"/>
          <w:rtl w:val="0"/>
        </w:rPr>
        <w:t xml:space="preserve">Méthodes, traitements et analyses des données</w:t>
      </w:r>
      <w:r w:rsidDel="00000000" w:rsidR="00000000" w:rsidRPr="00000000">
        <w:rPr>
          <w:rtl w:val="0"/>
        </w:rPr>
      </w:r>
    </w:p>
    <w:p w:rsidR="00000000" w:rsidDel="00000000" w:rsidP="00000000" w:rsidRDefault="00000000" w:rsidRPr="00000000" w14:paraId="000000FB">
      <w:pPr>
        <w:pageBreakBefore w:val="0"/>
        <w:tabs>
          <w:tab w:val="left" w:leader="none" w:pos="1100"/>
        </w:tabs>
        <w:spacing w:after="0" w:line="240" w:lineRule="auto"/>
        <w:ind w:left="0" w:right="-40.8661417322827" w:firstLine="0"/>
        <w:rPr>
          <w:rFonts w:ascii="Tahoma" w:cs="Tahoma" w:eastAsia="Tahoma" w:hAnsi="Tahoma"/>
          <w:sz w:val="20"/>
          <w:szCs w:val="20"/>
        </w:rPr>
      </w:pPr>
      <w:r w:rsidDel="00000000" w:rsidR="00000000" w:rsidRPr="00000000">
        <w:rPr>
          <w:rtl w:val="0"/>
        </w:rPr>
      </w:r>
    </w:p>
    <w:tbl>
      <w:tblPr>
        <w:tblStyle w:val="Table20"/>
        <w:tblW w:w="913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38"/>
        <w:tblGridChange w:id="0">
          <w:tblGrid>
            <w:gridCol w:w="9138"/>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0FC">
            <w:pPr>
              <w:widowControl w:val="1"/>
              <w:spacing w:after="60" w:before="60" w:line="240" w:lineRule="auto"/>
              <w:ind w:left="0" w:right="-40.8661417322827" w:firstLine="0"/>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sz w:val="20"/>
                <w:szCs w:val="20"/>
              </w:rPr>
              <w:drawing>
                <wp:inline distB="114300" distT="114300" distL="114300" distR="114300">
                  <wp:extent cx="313894" cy="313894"/>
                  <wp:effectExtent b="0" l="0" r="0" t="0"/>
                  <wp:docPr id="23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r w:rsidDel="00000000" w:rsidR="00000000" w:rsidRPr="00000000">
              <w:rPr>
                <w:rtl w:val="0"/>
              </w:rPr>
            </w:r>
          </w:p>
          <w:p w:rsidR="00000000" w:rsidDel="00000000" w:rsidP="00000000" w:rsidRDefault="00000000" w:rsidRPr="00000000" w14:paraId="000000FD">
            <w:pPr>
              <w:widowControl w:val="1"/>
              <w:spacing w:after="60" w:before="60" w:line="240" w:lineRule="auto"/>
              <w:ind w:left="0" w:right="-40.8661417322827" w:firstLine="0"/>
              <w:jc w:val="center"/>
              <w:rPr>
                <w:rFonts w:ascii="Tahoma" w:cs="Tahoma" w:eastAsia="Tahoma" w:hAnsi="Tahoma"/>
              </w:rPr>
            </w:pPr>
            <w:r w:rsidDel="00000000" w:rsidR="00000000" w:rsidRPr="00000000">
              <w:rPr>
                <w:rFonts w:ascii="Tahoma" w:cs="Tahoma" w:eastAsia="Tahoma" w:hAnsi="Tahoma"/>
                <w:rtl w:val="0"/>
              </w:rPr>
              <w:t xml:space="preserve">(RAPPEL : cette aide au remplissage est à effacer avant envoi du projet)</w:t>
            </w:r>
          </w:p>
        </w:tc>
      </w:tr>
    </w:tbl>
    <w:p w:rsidR="00000000" w:rsidDel="00000000" w:rsidP="00000000" w:rsidRDefault="00000000" w:rsidRPr="00000000" w14:paraId="000000FE">
      <w:pPr>
        <w:pageBreakBefore w:val="0"/>
        <w:widowControl w:val="1"/>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Indiquer le ou les outils (framework de développement, software, etc) qui seront utilisés pour analyser les données dans le cadre de l’étude ; décrire et justifier ces outils au regard de la question de recherche posée et des données disponibles.</w:t>
      </w:r>
    </w:p>
    <w:p w:rsidR="00000000" w:rsidDel="00000000" w:rsidP="00000000" w:rsidRDefault="00000000" w:rsidRPr="00000000" w14:paraId="000000FF">
      <w:pPr>
        <w:pageBreakBefore w:val="0"/>
        <w:widowControl w:val="1"/>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Détailler les méthodes mathématiques ou algorithmiques (statistiques, inférence, modélisation, apprentissage machine, etc.) qui seront utilisées. Par exemple, pour un test statistique décrire le type de test employé (Chi 2, binomial, etc.), pour les analyses multivariées (modèles utilisés, type et critère de choix des variables) ou pour un projet de machine learning la méthode d’apprentissage (SVM, Random forests, réseaux de neurones artificiels récurrents, convolutifs etc.). Bien justifier le choix de la méthode en fonction de la nature des variables considérées, de leur volumétrie et des objectifs du projet.</w:t>
      </w:r>
    </w:p>
    <w:p w:rsidR="00000000" w:rsidDel="00000000" w:rsidP="00000000" w:rsidRDefault="00000000" w:rsidRPr="00000000" w14:paraId="00000100">
      <w:pPr>
        <w:pageBreakBefore w:val="0"/>
        <w:widowControl w:val="1"/>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Pour un projet d’apprentissage machine, décrire comment seront définis les ensembles d’apprentissage, de validation et de test, justifier leur volumétrie, indiquer si des méthodes spécifiques sont utilisées pour l’apprentissage (comme par exemple la régularisation, le transfer learning, le fine-tuning,...).</w:t>
      </w:r>
    </w:p>
    <w:p w:rsidR="00000000" w:rsidDel="00000000" w:rsidP="00000000" w:rsidRDefault="00000000" w:rsidRPr="00000000" w14:paraId="00000101">
      <w:pPr>
        <w:pageBreakBefore w:val="0"/>
        <w:widowControl w:val="1"/>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Si de nouvelles méthodes sont développées dans le cadre du projet ou s’il est prévu d’employer des approches qui sortent des schémas usuels, justifier pourquoi de telles approches sont envisagées et indiquer comment la qualité des résultats pourra être évaluée par comparaison avec l’état de l’art (définir des benchmarks clairs) et si nécessaire d’ajouter les références bibliographiques correspondantes.</w:t>
      </w:r>
    </w:p>
    <w:p w:rsidR="00000000" w:rsidDel="00000000" w:rsidP="00000000" w:rsidRDefault="00000000" w:rsidRPr="00000000" w14:paraId="00000102">
      <w:pPr>
        <w:pageBreakBefore w:val="0"/>
        <w:widowControl w:val="1"/>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Décrire les méthodes de validation et de contrôle des résultats obtenus y compris les analyses de sensibilités, le cas échéant.</w:t>
      </w:r>
    </w:p>
    <w:p w:rsidR="00000000" w:rsidDel="00000000" w:rsidP="00000000" w:rsidRDefault="00000000" w:rsidRPr="00000000" w14:paraId="00000103">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04">
      <w:pPr>
        <w:pStyle w:val="Heading2"/>
        <w:pageBreakBefore w:val="0"/>
        <w:numPr>
          <w:ilvl w:val="1"/>
          <w:numId w:val="30"/>
        </w:numPr>
        <w:tabs>
          <w:tab w:val="left" w:leader="none" w:pos="1100"/>
        </w:tabs>
        <w:spacing w:after="0" w:before="0" w:line="240" w:lineRule="auto"/>
        <w:ind w:left="0" w:right="-40.8661417322827" w:firstLine="0"/>
        <w:rPr>
          <w:rFonts w:ascii="Tahoma" w:cs="Tahoma" w:eastAsia="Tahoma" w:hAnsi="Tahoma"/>
          <w:color w:val="036287"/>
        </w:rPr>
      </w:pPr>
      <w:bookmarkStart w:colFirst="0" w:colLast="0" w:name="_heading=h.3j2qqm3" w:id="18"/>
      <w:bookmarkEnd w:id="18"/>
      <w:r w:rsidDel="00000000" w:rsidR="00000000" w:rsidRPr="00000000">
        <w:rPr>
          <w:rFonts w:ascii="Tahoma" w:cs="Tahoma" w:eastAsia="Tahoma" w:hAnsi="Tahoma"/>
          <w:color w:val="036287"/>
          <w:sz w:val="26"/>
          <w:szCs w:val="26"/>
          <w:rtl w:val="0"/>
        </w:rPr>
        <w:t xml:space="preserve">Limites de l’étude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11" name=""/>
                <a:graphic>
                  <a:graphicData uri="http://schemas.microsoft.com/office/word/2010/wordprocessingGroup">
                    <wpg:wgp>
                      <wpg:cNvGrpSpPr/>
                      <wpg:grpSpPr>
                        <a:xfrm>
                          <a:off x="2595800" y="3760300"/>
                          <a:ext cx="5500370" cy="1270"/>
                          <a:chOff x="2595800" y="3760300"/>
                          <a:chExt cx="5500400" cy="39425"/>
                        </a:xfrm>
                      </wpg:grpSpPr>
                      <wpg:grpSp>
                        <wpg:cNvGrpSpPr/>
                        <wpg:grpSpPr>
                          <a:xfrm>
                            <a:off x="2595815" y="3779365"/>
                            <a:ext cx="5500370" cy="1270"/>
                            <a:chOff x="2595800" y="3760275"/>
                            <a:chExt cx="5500400" cy="39425"/>
                          </a:xfrm>
                        </wpg:grpSpPr>
                        <wps:wsp>
                          <wps:cNvSpPr/>
                          <wps:cNvPr id="3" name="Shape 3"/>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101" name="Shape 101"/>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275"/>
                                <a:chExt cx="5500400" cy="39425"/>
                              </a:xfrm>
                            </wpg:grpSpPr>
                            <wps:wsp>
                              <wps:cNvSpPr/>
                              <wps:cNvPr id="103" name="Shape 103"/>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105" name="Shape 105"/>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59650"/>
                                    <a:chExt cx="5501025" cy="39425"/>
                                  </a:xfrm>
                                </wpg:grpSpPr>
                                <wps:wsp>
                                  <wps:cNvSpPr/>
                                  <wps:cNvPr id="107" name="Shape 107"/>
                                  <wps:spPr>
                                    <a:xfrm>
                                      <a:off x="2595800" y="3759650"/>
                                      <a:ext cx="5501025"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09" name="Shape 109"/>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11" name="Shape 111"/>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13" name="Shape 113"/>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15" name="Shape 115"/>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17" name="Shape 117"/>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19" name="Shape 119"/>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1546" y="518"/>
                                                  <a:chExt cx="8662" cy="2"/>
                                                </a:xfrm>
                                              </wpg:grpSpPr>
                                              <wps:wsp>
                                                <wps:cNvSpPr/>
                                                <wps:cNvPr id="121" name="Shape 121"/>
                                                <wps:spPr>
                                                  <a:xfrm>
                                                    <a:off x="1546" y="518"/>
                                                    <a:ext cx="86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2" name="Shape 122"/>
                                                <wps:spPr>
                                                  <a:xfrm>
                                                    <a:off x="1546" y="518"/>
                                                    <a:ext cx="8662" cy="2"/>
                                                  </a:xfrm>
                                                  <a:custGeom>
                                                    <a:rect b="b" l="l" r="r" t="t"/>
                                                    <a:pathLst>
                                                      <a:path extrusionOk="0" h="120000" w="8662">
                                                        <a:moveTo>
                                                          <a:pt x="0" y="0"/>
                                                        </a:moveTo>
                                                        <a:lnTo>
                                                          <a:pt x="8663" y="0"/>
                                                        </a:lnTo>
                                                      </a:path>
                                                    </a:pathLst>
                                                  </a:custGeom>
                                                  <a:noFill/>
                                                  <a:ln cap="flat" cmpd="sng" w="39400">
                                                    <a:solidFill>
                                                      <a:srgbClr val="007EA1"/>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11" name="image9.png"/>
                <a:graphic>
                  <a:graphicData uri="http://schemas.openxmlformats.org/drawingml/2006/picture">
                    <pic:pic>
                      <pic:nvPicPr>
                        <pic:cNvPr id="0" name="image9.png"/>
                        <pic:cNvPicPr preferRelativeResize="0"/>
                      </pic:nvPicPr>
                      <pic:blipFill>
                        <a:blip r:embed="rId33"/>
                        <a:srcRect/>
                        <a:stretch>
                          <a:fillRect/>
                        </a:stretch>
                      </pic:blipFill>
                      <pic:spPr>
                        <a:xfrm>
                          <a:off x="0" y="0"/>
                          <a:ext cx="5500370" cy="1270"/>
                        </a:xfrm>
                        <a:prstGeom prst="rect"/>
                        <a:ln/>
                      </pic:spPr>
                    </pic:pic>
                  </a:graphicData>
                </a:graphic>
              </wp:anchor>
            </w:drawing>
          </mc:Fallback>
        </mc:AlternateContent>
      </w:r>
    </w:p>
    <w:p w:rsidR="00000000" w:rsidDel="00000000" w:rsidP="00000000" w:rsidRDefault="00000000" w:rsidRPr="00000000" w14:paraId="00000105">
      <w:pPr>
        <w:pageBreakBefore w:val="0"/>
        <w:widowControl w:val="1"/>
        <w:spacing w:after="0" w:before="0" w:line="240" w:lineRule="auto"/>
        <w:ind w:left="0" w:right="-40.8661417322827" w:firstLine="0"/>
        <w:jc w:val="both"/>
        <w:rPr>
          <w:rFonts w:ascii="Tahoma" w:cs="Tahoma" w:eastAsia="Tahoma" w:hAnsi="Tahoma"/>
          <w:color w:val="036287"/>
          <w:sz w:val="20"/>
          <w:szCs w:val="20"/>
        </w:rPr>
      </w:pPr>
      <w:r w:rsidDel="00000000" w:rsidR="00000000" w:rsidRPr="00000000">
        <w:rPr>
          <w:rtl w:val="0"/>
        </w:rPr>
      </w:r>
    </w:p>
    <w:tbl>
      <w:tblPr>
        <w:tblStyle w:val="Table21"/>
        <w:tblW w:w="91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35"/>
        <w:tblGridChange w:id="0">
          <w:tblGrid>
            <w:gridCol w:w="9135"/>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106">
            <w:pPr>
              <w:widowControl w:val="1"/>
              <w:spacing w:after="60" w:before="60" w:line="240" w:lineRule="auto"/>
              <w:ind w:left="0" w:right="-40.8661417322827" w:firstLine="0"/>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sz w:val="20"/>
                <w:szCs w:val="20"/>
              </w:rPr>
              <w:drawing>
                <wp:inline distB="114300" distT="114300" distL="114300" distR="114300">
                  <wp:extent cx="313894" cy="313894"/>
                  <wp:effectExtent b="0" l="0" r="0" t="0"/>
                  <wp:docPr id="23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r w:rsidDel="00000000" w:rsidR="00000000" w:rsidRPr="00000000">
              <w:rPr>
                <w:rtl w:val="0"/>
              </w:rPr>
            </w:r>
          </w:p>
          <w:p w:rsidR="00000000" w:rsidDel="00000000" w:rsidP="00000000" w:rsidRDefault="00000000" w:rsidRPr="00000000" w14:paraId="00000107">
            <w:pPr>
              <w:widowControl w:val="1"/>
              <w:spacing w:after="60" w:before="60" w:line="240" w:lineRule="auto"/>
              <w:ind w:left="0" w:right="-40.8661417322827" w:firstLine="0"/>
              <w:jc w:val="center"/>
              <w:rPr>
                <w:rFonts w:ascii="Tahoma" w:cs="Tahoma" w:eastAsia="Tahoma" w:hAnsi="Tahoma"/>
              </w:rPr>
            </w:pPr>
            <w:r w:rsidDel="00000000" w:rsidR="00000000" w:rsidRPr="00000000">
              <w:rPr>
                <w:rFonts w:ascii="Tahoma" w:cs="Tahoma" w:eastAsia="Tahoma" w:hAnsi="Tahoma"/>
                <w:rtl w:val="0"/>
              </w:rPr>
              <w:t xml:space="preserve">(RAPPEL : cette aide au remplissage est à effacer avant envoi du projet)</w:t>
            </w:r>
          </w:p>
        </w:tc>
      </w:tr>
    </w:tbl>
    <w:p w:rsidR="00000000" w:rsidDel="00000000" w:rsidP="00000000" w:rsidRDefault="00000000" w:rsidRPr="00000000" w14:paraId="00000108">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Identifier les risques et limites de l’étude. Détailler les biais possibles des résultats, ainsi que la méthode prévue pour les contrôler ou les limiter.</w:t>
      </w:r>
    </w:p>
    <w:p w:rsidR="00000000" w:rsidDel="00000000" w:rsidP="00000000" w:rsidRDefault="00000000" w:rsidRPr="00000000" w14:paraId="00000109">
      <w:pPr>
        <w:pageBreakBefore w:val="0"/>
        <w:spacing w:after="60" w:before="60" w:line="240" w:lineRule="auto"/>
        <w:ind w:left="0" w:right="-40.8661417322827" w:firstLine="0"/>
        <w:jc w:val="both"/>
        <w:rPr>
          <w:rFonts w:ascii="Tahoma" w:cs="Tahoma" w:eastAsia="Tahoma" w:hAnsi="Tahoma"/>
          <w:sz w:val="28"/>
          <w:szCs w:val="28"/>
        </w:rPr>
      </w:pPr>
      <w:r w:rsidDel="00000000" w:rsidR="00000000" w:rsidRPr="00000000">
        <w:rPr>
          <w:rFonts w:ascii="Tahoma" w:cs="Tahoma" w:eastAsia="Tahoma" w:hAnsi="Tahoma"/>
          <w:rtl w:val="0"/>
        </w:rPr>
        <w:t xml:space="preserve">Toute limite potentielle du design de l'étude, des sources de données et des méthodes d’analyses, y compris les efforts entrepris pour réduire les biais doit être discutée.</w:t>
      </w:r>
      <w:r w:rsidDel="00000000" w:rsidR="00000000" w:rsidRPr="00000000">
        <w:rPr>
          <w:rtl w:val="0"/>
        </w:rPr>
      </w:r>
    </w:p>
    <w:p w:rsidR="00000000" w:rsidDel="00000000" w:rsidP="00000000" w:rsidRDefault="00000000" w:rsidRPr="00000000" w14:paraId="0000010A">
      <w:pPr>
        <w:pageBreakBefore w:val="0"/>
        <w:spacing w:after="60" w:before="60" w:line="240" w:lineRule="auto"/>
        <w:ind w:left="0" w:right="-40.8661417322827" w:firstLine="0"/>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10B">
      <w:pPr>
        <w:pStyle w:val="Heading2"/>
        <w:pageBreakBefore w:val="0"/>
        <w:numPr>
          <w:ilvl w:val="1"/>
          <w:numId w:val="30"/>
        </w:numPr>
        <w:tabs>
          <w:tab w:val="left" w:leader="none" w:pos="1100"/>
        </w:tabs>
        <w:spacing w:after="0" w:before="0" w:line="240" w:lineRule="auto"/>
        <w:ind w:left="0" w:right="-40.8661417322827" w:firstLine="0"/>
        <w:rPr>
          <w:rFonts w:ascii="Tahoma" w:cs="Tahoma" w:eastAsia="Tahoma" w:hAnsi="Tahoma"/>
          <w:color w:val="036287"/>
        </w:rPr>
      </w:pPr>
      <w:bookmarkStart w:colFirst="0" w:colLast="0" w:name="_heading=h.1y810tw" w:id="19"/>
      <w:bookmarkEnd w:id="19"/>
      <w:r w:rsidDel="00000000" w:rsidR="00000000" w:rsidRPr="00000000">
        <w:rPr>
          <w:rFonts w:ascii="Tahoma" w:cs="Tahoma" w:eastAsia="Tahoma" w:hAnsi="Tahoma"/>
          <w:color w:val="036287"/>
          <w:sz w:val="26"/>
          <w:szCs w:val="26"/>
          <w:rtl w:val="0"/>
        </w:rPr>
        <w:t xml:space="preserve">Calendrier prévisionnel et faisabilité du projet</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08" name=""/>
                <a:graphic>
                  <a:graphicData uri="http://schemas.microsoft.com/office/word/2010/wordprocessingGroup">
                    <wpg:wgp>
                      <wpg:cNvGrpSpPr/>
                      <wpg:grpSpPr>
                        <a:xfrm>
                          <a:off x="2595800" y="3760300"/>
                          <a:ext cx="5500370" cy="1270"/>
                          <a:chOff x="2595800" y="3760300"/>
                          <a:chExt cx="5500400" cy="39425"/>
                        </a:xfrm>
                      </wpg:grpSpPr>
                      <wpg:grpSp>
                        <wpg:cNvGrpSpPr/>
                        <wpg:grpSpPr>
                          <a:xfrm>
                            <a:off x="2595815" y="3779365"/>
                            <a:ext cx="5500370" cy="1270"/>
                            <a:chOff x="2595800" y="3760275"/>
                            <a:chExt cx="5500400" cy="39425"/>
                          </a:xfrm>
                        </wpg:grpSpPr>
                        <wps:wsp>
                          <wps:cNvSpPr/>
                          <wps:cNvPr id="3" name="Shape 3"/>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29" name="Shape 29"/>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275"/>
                                <a:chExt cx="5500400" cy="39425"/>
                              </a:xfrm>
                            </wpg:grpSpPr>
                            <wps:wsp>
                              <wps:cNvSpPr/>
                              <wps:cNvPr id="31" name="Shape 31"/>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33" name="Shape 33"/>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59650"/>
                                    <a:chExt cx="5501025" cy="39425"/>
                                  </a:xfrm>
                                </wpg:grpSpPr>
                                <wps:wsp>
                                  <wps:cNvSpPr/>
                                  <wps:cNvPr id="35" name="Shape 35"/>
                                  <wps:spPr>
                                    <a:xfrm>
                                      <a:off x="2595800" y="3759650"/>
                                      <a:ext cx="5501025"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37" name="Shape 37"/>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39" name="Shape 39"/>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41" name="Shape 41"/>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43" name="Shape 43"/>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45" name="Shape 45"/>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47" name="Shape 47"/>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1546" y="518"/>
                                                  <a:chExt cx="8662" cy="2"/>
                                                </a:xfrm>
                                              </wpg:grpSpPr>
                                              <wps:wsp>
                                                <wps:cNvSpPr/>
                                                <wps:cNvPr id="49" name="Shape 49"/>
                                                <wps:spPr>
                                                  <a:xfrm>
                                                    <a:off x="1546" y="518"/>
                                                    <a:ext cx="86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1546" y="518"/>
                                                    <a:ext cx="8662" cy="2"/>
                                                  </a:xfrm>
                                                  <a:custGeom>
                                                    <a:rect b="b" l="l" r="r" t="t"/>
                                                    <a:pathLst>
                                                      <a:path extrusionOk="0" h="120000" w="8662">
                                                        <a:moveTo>
                                                          <a:pt x="0" y="0"/>
                                                        </a:moveTo>
                                                        <a:lnTo>
                                                          <a:pt x="8663" y="0"/>
                                                        </a:lnTo>
                                                      </a:path>
                                                    </a:pathLst>
                                                  </a:custGeom>
                                                  <a:noFill/>
                                                  <a:ln cap="flat" cmpd="sng" w="39400">
                                                    <a:solidFill>
                                                      <a:srgbClr val="007EA1"/>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08" name="image6.png"/>
                <a:graphic>
                  <a:graphicData uri="http://schemas.openxmlformats.org/drawingml/2006/picture">
                    <pic:pic>
                      <pic:nvPicPr>
                        <pic:cNvPr id="0" name="image6.png"/>
                        <pic:cNvPicPr preferRelativeResize="0"/>
                      </pic:nvPicPr>
                      <pic:blipFill>
                        <a:blip r:embed="rId33"/>
                        <a:srcRect/>
                        <a:stretch>
                          <a:fillRect/>
                        </a:stretch>
                      </pic:blipFill>
                      <pic:spPr>
                        <a:xfrm>
                          <a:off x="0" y="0"/>
                          <a:ext cx="5500370" cy="1270"/>
                        </a:xfrm>
                        <a:prstGeom prst="rect"/>
                        <a:ln/>
                      </pic:spPr>
                    </pic:pic>
                  </a:graphicData>
                </a:graphic>
              </wp:anchor>
            </w:drawing>
          </mc:Fallback>
        </mc:AlternateContent>
      </w:r>
    </w:p>
    <w:p w:rsidR="00000000" w:rsidDel="00000000" w:rsidP="00000000" w:rsidRDefault="00000000" w:rsidRPr="00000000" w14:paraId="0000010C">
      <w:pPr>
        <w:pageBreakBefore w:val="0"/>
        <w:widowControl w:val="1"/>
        <w:spacing w:after="0" w:before="0" w:line="240" w:lineRule="auto"/>
        <w:ind w:left="0" w:right="-40.8661417322827" w:firstLine="0"/>
        <w:jc w:val="both"/>
        <w:rPr>
          <w:rFonts w:ascii="Tahoma" w:cs="Tahoma" w:eastAsia="Tahoma" w:hAnsi="Tahoma"/>
          <w:color w:val="036287"/>
          <w:sz w:val="20"/>
          <w:szCs w:val="20"/>
        </w:rPr>
      </w:pPr>
      <w:r w:rsidDel="00000000" w:rsidR="00000000" w:rsidRPr="00000000">
        <w:rPr>
          <w:rtl w:val="0"/>
        </w:rPr>
      </w:r>
    </w:p>
    <w:tbl>
      <w:tblPr>
        <w:tblStyle w:val="Table22"/>
        <w:tblW w:w="908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10D">
            <w:pPr>
              <w:widowControl w:val="1"/>
              <w:spacing w:after="60" w:before="60" w:line="240" w:lineRule="auto"/>
              <w:ind w:left="0" w:right="-40.8661417322827" w:firstLine="0"/>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sz w:val="20"/>
                <w:szCs w:val="20"/>
              </w:rPr>
              <w:drawing>
                <wp:inline distB="114300" distT="114300" distL="114300" distR="114300">
                  <wp:extent cx="313894" cy="313894"/>
                  <wp:effectExtent b="0" l="0" r="0" t="0"/>
                  <wp:docPr id="23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r w:rsidDel="00000000" w:rsidR="00000000" w:rsidRPr="00000000">
              <w:rPr>
                <w:rtl w:val="0"/>
              </w:rPr>
            </w:r>
          </w:p>
          <w:p w:rsidR="00000000" w:rsidDel="00000000" w:rsidP="00000000" w:rsidRDefault="00000000" w:rsidRPr="00000000" w14:paraId="0000010E">
            <w:pPr>
              <w:widowControl w:val="1"/>
              <w:spacing w:after="60" w:before="60" w:line="240" w:lineRule="auto"/>
              <w:ind w:left="0" w:right="-40.8661417322827" w:firstLine="0"/>
              <w:jc w:val="center"/>
              <w:rPr>
                <w:rFonts w:ascii="Tahoma" w:cs="Tahoma" w:eastAsia="Tahoma" w:hAnsi="Tahoma"/>
              </w:rPr>
            </w:pPr>
            <w:r w:rsidDel="00000000" w:rsidR="00000000" w:rsidRPr="00000000">
              <w:rPr>
                <w:rFonts w:ascii="Tahoma" w:cs="Tahoma" w:eastAsia="Tahoma" w:hAnsi="Tahoma"/>
                <w:rtl w:val="0"/>
              </w:rPr>
              <w:t xml:space="preserve">(RAPPEL : cette aide au remplissage est à effacer avant envoi du projet)</w:t>
            </w:r>
          </w:p>
        </w:tc>
      </w:tr>
    </w:tbl>
    <w:p w:rsidR="00000000" w:rsidDel="00000000" w:rsidP="00000000" w:rsidRDefault="00000000" w:rsidRPr="00000000" w14:paraId="0000010F">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Décrire les </w:t>
      </w:r>
      <w:r w:rsidDel="00000000" w:rsidR="00000000" w:rsidRPr="00000000">
        <w:rPr>
          <w:rFonts w:ascii="Tahoma" w:cs="Tahoma" w:eastAsia="Tahoma" w:hAnsi="Tahoma"/>
          <w:b w:val="1"/>
          <w:rtl w:val="0"/>
        </w:rPr>
        <w:t xml:space="preserve">grandes étapes du projet et le calendrier </w:t>
      </w:r>
      <w:r w:rsidDel="00000000" w:rsidR="00000000" w:rsidRPr="00000000">
        <w:rPr>
          <w:rFonts w:ascii="Tahoma" w:cs="Tahoma" w:eastAsia="Tahoma" w:hAnsi="Tahoma"/>
          <w:rtl w:val="0"/>
        </w:rPr>
        <w:t xml:space="preserve">estimé. </w:t>
      </w:r>
    </w:p>
    <w:p w:rsidR="00000000" w:rsidDel="00000000" w:rsidP="00000000" w:rsidRDefault="00000000" w:rsidRPr="00000000" w14:paraId="00000110">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Le calendrier</w:t>
      </w:r>
      <w:r w:rsidDel="00000000" w:rsidR="00000000" w:rsidRPr="00000000">
        <w:rPr>
          <w:rFonts w:ascii="Tahoma" w:cs="Tahoma" w:eastAsia="Tahoma" w:hAnsi="Tahoma"/>
          <w:rtl w:val="0"/>
        </w:rPr>
        <w:t xml:space="preserve"> doit tenir compte :</w:t>
      </w:r>
    </w:p>
    <w:p w:rsidR="00000000" w:rsidDel="00000000" w:rsidP="00000000" w:rsidRDefault="00000000" w:rsidRPr="00000000" w14:paraId="00000111">
      <w:pPr>
        <w:pageBreakBefore w:val="0"/>
        <w:numPr>
          <w:ilvl w:val="0"/>
          <w:numId w:val="25"/>
        </w:numPr>
        <w:tabs>
          <w:tab w:val="left" w:leader="none" w:pos="520"/>
        </w:tabs>
        <w:spacing w:after="0" w:before="60" w:line="240" w:lineRule="auto"/>
        <w:ind w:left="0" w:right="-40.8661417322827" w:firstLine="0"/>
        <w:jc w:val="both"/>
        <w:rPr>
          <w:rFonts w:ascii="Tahoma" w:cs="Tahoma" w:eastAsia="Tahoma" w:hAnsi="Tahoma"/>
          <w:sz w:val="24"/>
          <w:szCs w:val="24"/>
        </w:rPr>
      </w:pPr>
      <w:r w:rsidDel="00000000" w:rsidR="00000000" w:rsidRPr="00000000">
        <w:rPr>
          <w:rFonts w:ascii="Tahoma" w:cs="Tahoma" w:eastAsia="Tahoma" w:hAnsi="Tahoma"/>
          <w:rtl w:val="0"/>
        </w:rPr>
        <w:t xml:space="preserve">Des délais d’obtention des autorisations d’accès de la CNIL et des responsables de données ;</w:t>
      </w:r>
      <w:r w:rsidDel="00000000" w:rsidR="00000000" w:rsidRPr="00000000">
        <w:rPr>
          <w:rtl w:val="0"/>
        </w:rPr>
      </w:r>
    </w:p>
    <w:p w:rsidR="00000000" w:rsidDel="00000000" w:rsidP="00000000" w:rsidRDefault="00000000" w:rsidRPr="00000000" w14:paraId="00000112">
      <w:pPr>
        <w:pageBreakBefore w:val="0"/>
        <w:numPr>
          <w:ilvl w:val="0"/>
          <w:numId w:val="25"/>
        </w:numPr>
        <w:tabs>
          <w:tab w:val="left" w:leader="none" w:pos="520"/>
        </w:tabs>
        <w:spacing w:after="0" w:before="0" w:line="240" w:lineRule="auto"/>
        <w:ind w:left="0" w:right="-40.8661417322827" w:firstLine="0"/>
        <w:jc w:val="both"/>
        <w:rPr>
          <w:rFonts w:ascii="Tahoma" w:cs="Tahoma" w:eastAsia="Tahoma" w:hAnsi="Tahoma"/>
          <w:sz w:val="24"/>
          <w:szCs w:val="24"/>
        </w:rPr>
      </w:pPr>
      <w:r w:rsidDel="00000000" w:rsidR="00000000" w:rsidRPr="00000000">
        <w:rPr>
          <w:rFonts w:ascii="Tahoma" w:cs="Tahoma" w:eastAsia="Tahoma" w:hAnsi="Tahoma"/>
          <w:rtl w:val="0"/>
        </w:rPr>
        <w:t xml:space="preserve">Des temps de travaux de préparation des données, de chaînage et d’ingestion des données dans la plateforme ciblée (le cas échéant) ;</w:t>
      </w:r>
      <w:r w:rsidDel="00000000" w:rsidR="00000000" w:rsidRPr="00000000">
        <w:rPr>
          <w:rtl w:val="0"/>
        </w:rPr>
      </w:r>
    </w:p>
    <w:p w:rsidR="00000000" w:rsidDel="00000000" w:rsidP="00000000" w:rsidRDefault="00000000" w:rsidRPr="00000000" w14:paraId="00000113">
      <w:pPr>
        <w:pageBreakBefore w:val="0"/>
        <w:numPr>
          <w:ilvl w:val="0"/>
          <w:numId w:val="25"/>
        </w:numPr>
        <w:tabs>
          <w:tab w:val="left" w:leader="none" w:pos="520"/>
        </w:tabs>
        <w:spacing w:after="0" w:before="0" w:line="240" w:lineRule="auto"/>
        <w:ind w:left="0" w:right="-40.8661417322827" w:firstLine="0"/>
        <w:jc w:val="both"/>
        <w:rPr>
          <w:rFonts w:ascii="Tahoma" w:cs="Tahoma" w:eastAsia="Tahoma" w:hAnsi="Tahoma"/>
          <w:sz w:val="24"/>
          <w:szCs w:val="24"/>
        </w:rPr>
      </w:pPr>
      <w:r w:rsidDel="00000000" w:rsidR="00000000" w:rsidRPr="00000000">
        <w:rPr>
          <w:rFonts w:ascii="Tahoma" w:cs="Tahoma" w:eastAsia="Tahoma" w:hAnsi="Tahoma"/>
          <w:rtl w:val="0"/>
        </w:rPr>
        <w:t xml:space="preserve">De l’analyse des données et de l’obtention des résultats attendus ;</w:t>
      </w:r>
      <w:r w:rsidDel="00000000" w:rsidR="00000000" w:rsidRPr="00000000">
        <w:rPr>
          <w:rtl w:val="0"/>
        </w:rPr>
      </w:r>
    </w:p>
    <w:p w:rsidR="00000000" w:rsidDel="00000000" w:rsidP="00000000" w:rsidRDefault="00000000" w:rsidRPr="00000000" w14:paraId="00000114">
      <w:pPr>
        <w:pageBreakBefore w:val="0"/>
        <w:numPr>
          <w:ilvl w:val="0"/>
          <w:numId w:val="25"/>
        </w:numPr>
        <w:tabs>
          <w:tab w:val="left" w:leader="none" w:pos="520"/>
        </w:tabs>
        <w:spacing w:after="0" w:before="0" w:line="240" w:lineRule="auto"/>
        <w:ind w:left="0" w:right="-40.8661417322827" w:firstLine="0"/>
        <w:jc w:val="both"/>
        <w:rPr>
          <w:rFonts w:ascii="Tahoma" w:cs="Tahoma" w:eastAsia="Tahoma" w:hAnsi="Tahoma"/>
          <w:sz w:val="24"/>
          <w:szCs w:val="24"/>
        </w:rPr>
      </w:pPr>
      <w:r w:rsidDel="00000000" w:rsidR="00000000" w:rsidRPr="00000000">
        <w:rPr>
          <w:rFonts w:ascii="Tahoma" w:cs="Tahoma" w:eastAsia="Tahoma" w:hAnsi="Tahoma"/>
          <w:rtl w:val="0"/>
        </w:rPr>
        <w:t xml:space="preserve">Du temps nécessaire à la documentation de la base de données utilisée pour le projet, des programmes et des résultats ;</w:t>
      </w:r>
      <w:r w:rsidDel="00000000" w:rsidR="00000000" w:rsidRPr="00000000">
        <w:rPr>
          <w:rtl w:val="0"/>
        </w:rPr>
      </w:r>
    </w:p>
    <w:p w:rsidR="00000000" w:rsidDel="00000000" w:rsidP="00000000" w:rsidRDefault="00000000" w:rsidRPr="00000000" w14:paraId="00000115">
      <w:pPr>
        <w:pageBreakBefore w:val="0"/>
        <w:numPr>
          <w:ilvl w:val="0"/>
          <w:numId w:val="25"/>
        </w:numPr>
        <w:tabs>
          <w:tab w:val="left" w:leader="none" w:pos="520"/>
        </w:tabs>
        <w:spacing w:after="60" w:before="0" w:line="240" w:lineRule="auto"/>
        <w:ind w:left="0" w:right="-40.8661417322827" w:firstLine="0"/>
        <w:jc w:val="both"/>
        <w:rPr>
          <w:rFonts w:ascii="Tahoma" w:cs="Tahoma" w:eastAsia="Tahoma" w:hAnsi="Tahoma"/>
          <w:sz w:val="24"/>
          <w:szCs w:val="24"/>
        </w:rPr>
      </w:pPr>
      <w:r w:rsidDel="00000000" w:rsidR="00000000" w:rsidRPr="00000000">
        <w:rPr>
          <w:rFonts w:ascii="Tahoma" w:cs="Tahoma" w:eastAsia="Tahoma" w:hAnsi="Tahoma"/>
          <w:rtl w:val="0"/>
        </w:rPr>
        <w:t xml:space="preserve">Du temps pour valoriser les résultats obtenus, notamment sous forme de publications ou de mise en open source.</w:t>
      </w:r>
      <w:r w:rsidDel="00000000" w:rsidR="00000000" w:rsidRPr="00000000">
        <w:rPr>
          <w:rtl w:val="0"/>
        </w:rPr>
      </w:r>
    </w:p>
    <w:p w:rsidR="00000000" w:rsidDel="00000000" w:rsidP="00000000" w:rsidRDefault="00000000" w:rsidRPr="00000000" w14:paraId="00000116">
      <w:pPr>
        <w:pageBreakBefore w:val="0"/>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117">
      <w:pPr>
        <w:pageBreakBefore w:val="0"/>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La durée d’accès aux données doit dans ce cadre être précisée : </w:t>
      </w:r>
      <w:r w:rsidDel="00000000" w:rsidR="00000000" w:rsidRPr="00000000">
        <w:rPr>
          <w:rFonts w:ascii="Tahoma" w:cs="Tahoma" w:eastAsia="Tahoma" w:hAnsi="Tahoma"/>
          <w:rtl w:val="0"/>
        </w:rPr>
        <w:t xml:space="preserve">il s’agit de la durée nécessaire pour réaliser l’étude. Si la durée d’accès aux données est supérieure à celle nécessaire pour réaliser l’étude, préciser la date souhaitée de fin d’accès et justifier votre demande.</w:t>
      </w:r>
    </w:p>
    <w:p w:rsidR="00000000" w:rsidDel="00000000" w:rsidP="00000000" w:rsidRDefault="00000000" w:rsidRPr="00000000" w14:paraId="00000118">
      <w:pPr>
        <w:pageBreakBefore w:val="0"/>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Justifier la faisabilité du projet : </w:t>
      </w:r>
      <w:r w:rsidDel="00000000" w:rsidR="00000000" w:rsidRPr="00000000">
        <w:rPr>
          <w:rFonts w:ascii="Tahoma" w:cs="Tahoma" w:eastAsia="Tahoma" w:hAnsi="Tahoma"/>
          <w:rtl w:val="0"/>
        </w:rPr>
        <w:t xml:space="preserve">montrer que l’équipe dispose de l’expertise, des moyens humains, des moyens matériels et des ressources pour mener à bien le projet selon le calendrier établi ci-dessus.</w:t>
      </w:r>
    </w:p>
    <w:p w:rsidR="00000000" w:rsidDel="00000000" w:rsidP="00000000" w:rsidRDefault="00000000" w:rsidRPr="00000000" w14:paraId="00000119">
      <w:pPr>
        <w:pageBreakBefore w:val="0"/>
        <w:tabs>
          <w:tab w:val="left" w:leader="none" w:pos="520"/>
        </w:tabs>
        <w:spacing w:after="60" w:before="60" w:line="240" w:lineRule="auto"/>
        <w:ind w:left="0" w:right="-40.8661417322827" w:firstLine="0"/>
        <w:jc w:val="both"/>
        <w:rPr>
          <w:rFonts w:ascii="Tahoma" w:cs="Tahoma" w:eastAsia="Tahoma" w:hAnsi="Tahoma"/>
          <w:sz w:val="19"/>
          <w:szCs w:val="19"/>
        </w:rPr>
      </w:pPr>
      <w:r w:rsidDel="00000000" w:rsidR="00000000" w:rsidRPr="00000000">
        <w:rPr>
          <w:rFonts w:ascii="Tahoma" w:cs="Tahoma" w:eastAsia="Tahoma" w:hAnsi="Tahoma"/>
          <w:rtl w:val="0"/>
        </w:rPr>
        <w:t xml:space="preserve">Signaler si l’équipe est </w:t>
      </w:r>
      <w:r w:rsidDel="00000000" w:rsidR="00000000" w:rsidRPr="00000000">
        <w:rPr>
          <w:rFonts w:ascii="Tahoma" w:cs="Tahoma" w:eastAsia="Tahoma" w:hAnsi="Tahoma"/>
          <w:b w:val="1"/>
          <w:rtl w:val="0"/>
        </w:rPr>
        <w:t xml:space="preserve">formée à l’utilisation des données </w:t>
      </w:r>
      <w:r w:rsidDel="00000000" w:rsidR="00000000" w:rsidRPr="00000000">
        <w:rPr>
          <w:rFonts w:ascii="Tahoma" w:cs="Tahoma" w:eastAsia="Tahoma" w:hAnsi="Tahoma"/>
          <w:rtl w:val="0"/>
        </w:rPr>
        <w:t xml:space="preserve">visées, de la base principale du SNDS notamment, le cas échéant.</w:t>
      </w:r>
      <w:r w:rsidDel="00000000" w:rsidR="00000000" w:rsidRPr="00000000">
        <w:rPr>
          <w:rtl w:val="0"/>
        </w:rPr>
      </w:r>
    </w:p>
    <w:p w:rsidR="00000000" w:rsidDel="00000000" w:rsidP="00000000" w:rsidRDefault="00000000" w:rsidRPr="00000000" w14:paraId="0000011A">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23"/>
        <w:tblW w:w="911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11"/>
        <w:tblGridChange w:id="0">
          <w:tblGrid>
            <w:gridCol w:w="9111"/>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f3dddd" w:val="clear"/>
            <w:tcMar>
              <w:top w:w="100.0" w:type="dxa"/>
              <w:left w:w="100.0" w:type="dxa"/>
              <w:bottom w:w="100.0" w:type="dxa"/>
              <w:right w:w="100.0" w:type="dxa"/>
            </w:tcMar>
            <w:vAlign w:val="center"/>
          </w:tcPr>
          <w:p w:rsidR="00000000" w:rsidDel="00000000" w:rsidP="00000000" w:rsidRDefault="00000000" w:rsidRPr="00000000" w14:paraId="0000011B">
            <w:pPr>
              <w:widowControl w:val="1"/>
              <w:spacing w:after="60" w:before="60" w:line="240" w:lineRule="auto"/>
              <w:ind w:left="0" w:right="-40.8661417322827" w:firstLine="0"/>
              <w:jc w:val="center"/>
              <w:rPr>
                <w:rFonts w:ascii="Tahoma" w:cs="Tahoma" w:eastAsia="Tahoma" w:hAnsi="Tahoma"/>
                <w:b w:val="1"/>
                <w:i w:val="1"/>
                <w:color w:val="cc0000"/>
              </w:rPr>
            </w:pPr>
            <w:r w:rsidDel="00000000" w:rsidR="00000000" w:rsidRPr="00000000">
              <w:rPr>
                <w:rFonts w:ascii="Tahoma" w:cs="Tahoma" w:eastAsia="Tahoma" w:hAnsi="Tahoma"/>
                <w:b w:val="1"/>
                <w:i w:val="1"/>
                <w:sz w:val="20"/>
                <w:szCs w:val="20"/>
              </w:rPr>
              <w:drawing>
                <wp:inline distB="114300" distT="114300" distL="114300" distR="114300">
                  <wp:extent cx="305921" cy="305921"/>
                  <wp:effectExtent b="0" l="0" r="0" t="0"/>
                  <wp:docPr id="237"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305921" cy="305921"/>
                          </a:xfrm>
                          <a:prstGeom prst="rect"/>
                          <a:ln/>
                        </pic:spPr>
                      </pic:pic>
                    </a:graphicData>
                  </a:graphic>
                </wp:inline>
              </w:drawing>
            </w:r>
            <w:r w:rsidDel="00000000" w:rsidR="00000000" w:rsidRPr="00000000">
              <w:rPr>
                <w:rFonts w:ascii="Tahoma" w:cs="Tahoma" w:eastAsia="Tahoma" w:hAnsi="Tahoma"/>
                <w:b w:val="1"/>
                <w:i w:val="1"/>
                <w:color w:val="cc0000"/>
                <w:rtl w:val="0"/>
              </w:rPr>
              <w:t xml:space="preserve">Nos conseils</w:t>
            </w:r>
          </w:p>
          <w:p w:rsidR="00000000" w:rsidDel="00000000" w:rsidP="00000000" w:rsidRDefault="00000000" w:rsidRPr="00000000" w14:paraId="0000011C">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partie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11D">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Pour étayer le critère de faisabilité, nous vous conseillons de reprendre la liste des membres de l’équipe projet et pour chacun :</w:t>
      </w:r>
    </w:p>
    <w:p w:rsidR="00000000" w:rsidDel="00000000" w:rsidP="00000000" w:rsidRDefault="00000000" w:rsidRPr="00000000" w14:paraId="0000011E">
      <w:pPr>
        <w:pageBreakBefore w:val="0"/>
        <w:numPr>
          <w:ilvl w:val="0"/>
          <w:numId w:val="19"/>
        </w:numPr>
        <w:tabs>
          <w:tab w:val="left" w:leader="none" w:pos="460"/>
        </w:tabs>
        <w:spacing w:after="0" w:before="60" w:line="240" w:lineRule="auto"/>
        <w:ind w:left="0" w:right="-40.8661417322827" w:firstLine="0"/>
        <w:jc w:val="both"/>
        <w:rPr>
          <w:rFonts w:ascii="Tahoma" w:cs="Tahoma" w:eastAsia="Tahoma" w:hAnsi="Tahoma"/>
          <w:sz w:val="24"/>
          <w:szCs w:val="24"/>
        </w:rPr>
      </w:pPr>
      <w:r w:rsidDel="00000000" w:rsidR="00000000" w:rsidRPr="00000000">
        <w:rPr>
          <w:rFonts w:ascii="Tahoma" w:cs="Tahoma" w:eastAsia="Tahoma" w:hAnsi="Tahoma"/>
          <w:rtl w:val="0"/>
        </w:rPr>
        <w:t xml:space="preserve">décrire brièvement son apport au projet ;</w:t>
      </w:r>
      <w:r w:rsidDel="00000000" w:rsidR="00000000" w:rsidRPr="00000000">
        <w:rPr>
          <w:rtl w:val="0"/>
        </w:rPr>
      </w:r>
    </w:p>
    <w:p w:rsidR="00000000" w:rsidDel="00000000" w:rsidP="00000000" w:rsidRDefault="00000000" w:rsidRPr="00000000" w14:paraId="0000011F">
      <w:pPr>
        <w:pageBreakBefore w:val="0"/>
        <w:numPr>
          <w:ilvl w:val="0"/>
          <w:numId w:val="19"/>
        </w:numPr>
        <w:tabs>
          <w:tab w:val="left" w:leader="none" w:pos="460"/>
        </w:tabs>
        <w:spacing w:after="0" w:before="0" w:line="240" w:lineRule="auto"/>
        <w:ind w:left="0" w:right="-40.8661417322827" w:firstLine="0"/>
        <w:jc w:val="both"/>
        <w:rPr>
          <w:rFonts w:ascii="Tahoma" w:cs="Tahoma" w:eastAsia="Tahoma" w:hAnsi="Tahoma"/>
          <w:sz w:val="24"/>
          <w:szCs w:val="24"/>
        </w:rPr>
      </w:pPr>
      <w:r w:rsidDel="00000000" w:rsidR="00000000" w:rsidRPr="00000000">
        <w:rPr>
          <w:rFonts w:ascii="Tahoma" w:cs="Tahoma" w:eastAsia="Tahoma" w:hAnsi="Tahoma"/>
          <w:rtl w:val="0"/>
        </w:rPr>
        <w:t xml:space="preserve">son expérience et/ou expertise en la matière (précédent projet, publications phares, formations suivies) ;</w:t>
      </w:r>
      <w:r w:rsidDel="00000000" w:rsidR="00000000" w:rsidRPr="00000000">
        <w:rPr>
          <w:rtl w:val="0"/>
        </w:rPr>
      </w:r>
    </w:p>
    <w:p w:rsidR="00000000" w:rsidDel="00000000" w:rsidP="00000000" w:rsidRDefault="00000000" w:rsidRPr="00000000" w14:paraId="00000120">
      <w:pPr>
        <w:pageBreakBefore w:val="0"/>
        <w:numPr>
          <w:ilvl w:val="0"/>
          <w:numId w:val="19"/>
        </w:numPr>
        <w:tabs>
          <w:tab w:val="left" w:leader="none" w:pos="460"/>
        </w:tabs>
        <w:spacing w:after="60" w:before="0" w:line="240" w:lineRule="auto"/>
        <w:ind w:left="0" w:right="-40.8661417322827" w:firstLine="0"/>
        <w:jc w:val="both"/>
        <w:rPr>
          <w:rFonts w:ascii="Tahoma" w:cs="Tahoma" w:eastAsia="Tahoma" w:hAnsi="Tahoma"/>
          <w:sz w:val="24"/>
          <w:szCs w:val="24"/>
        </w:rPr>
      </w:pPr>
      <w:r w:rsidDel="00000000" w:rsidR="00000000" w:rsidRPr="00000000">
        <w:rPr>
          <w:rFonts w:ascii="Tahoma" w:cs="Tahoma" w:eastAsia="Tahoma" w:hAnsi="Tahoma"/>
          <w:rtl w:val="0"/>
        </w:rPr>
        <w:t xml:space="preserve">son implication en termes de temps (% ETP).</w:t>
      </w:r>
      <w:r w:rsidDel="00000000" w:rsidR="00000000" w:rsidRPr="00000000">
        <w:rPr>
          <w:rtl w:val="0"/>
        </w:rPr>
      </w:r>
    </w:p>
    <w:p w:rsidR="00000000" w:rsidDel="00000000" w:rsidP="00000000" w:rsidRDefault="00000000" w:rsidRPr="00000000" w14:paraId="00000121">
      <w:pPr>
        <w:pageBreakBefore w:val="0"/>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122">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compétences rassemblées dans votre équipe projet doivent couvrir toute la gamme de compétences requises. Pour plus d’information sur l’offre de formation existante relative aux données du SNDS, nous vous invitons à consulter la page formation du </w:t>
      </w:r>
      <w:hyperlink r:id="rId52">
        <w:r w:rsidDel="00000000" w:rsidR="00000000" w:rsidRPr="00000000">
          <w:rPr>
            <w:rFonts w:ascii="Tahoma" w:cs="Tahoma" w:eastAsia="Tahoma" w:hAnsi="Tahoma"/>
            <w:color w:val="1155cc"/>
            <w:u w:val="single"/>
            <w:rtl w:val="0"/>
          </w:rPr>
          <w:t xml:space="preserve">site</w:t>
        </w:r>
      </w:hyperlink>
      <w:r w:rsidDel="00000000" w:rsidR="00000000" w:rsidRPr="00000000">
        <w:rPr>
          <w:rFonts w:ascii="Tahoma" w:cs="Tahoma" w:eastAsia="Tahoma" w:hAnsi="Tahoma"/>
          <w:rtl w:val="0"/>
        </w:rPr>
        <w:t xml:space="preserve">.</w:t>
      </w:r>
    </w:p>
    <w:p w:rsidR="00000000" w:rsidDel="00000000" w:rsidP="00000000" w:rsidRDefault="00000000" w:rsidRPr="00000000" w14:paraId="00000123">
      <w:pPr>
        <w:pageBreakBefore w:val="0"/>
        <w:tabs>
          <w:tab w:val="left" w:leader="none" w:pos="940"/>
        </w:tabs>
        <w:spacing w:after="60" w:before="60" w:line="240" w:lineRule="auto"/>
        <w:ind w:left="0" w:right="-40.8661417322827" w:firstLine="0"/>
        <w:jc w:val="both"/>
        <w:rPr>
          <w:rFonts w:ascii="Tahoma" w:cs="Tahoma" w:eastAsia="Tahoma" w:hAnsi="Tahoma"/>
          <w:sz w:val="11"/>
          <w:szCs w:val="11"/>
        </w:rPr>
      </w:pPr>
      <w:r w:rsidDel="00000000" w:rsidR="00000000" w:rsidRPr="00000000">
        <w:br w:type="page"/>
      </w:r>
      <w:r w:rsidDel="00000000" w:rsidR="00000000" w:rsidRPr="00000000">
        <w:rPr>
          <w:rtl w:val="0"/>
        </w:rPr>
      </w:r>
    </w:p>
    <w:p w:rsidR="00000000" w:rsidDel="00000000" w:rsidP="00000000" w:rsidRDefault="00000000" w:rsidRPr="00000000" w14:paraId="00000124">
      <w:pPr>
        <w:pStyle w:val="Heading1"/>
        <w:pageBreakBefore w:val="0"/>
        <w:numPr>
          <w:ilvl w:val="0"/>
          <w:numId w:val="30"/>
        </w:numPr>
        <w:tabs>
          <w:tab w:val="left" w:leader="none" w:pos="940"/>
        </w:tabs>
        <w:spacing w:after="0" w:before="0" w:line="240" w:lineRule="auto"/>
        <w:ind w:left="0" w:right="-40.8661417322827" w:firstLine="0"/>
        <w:jc w:val="both"/>
        <w:rPr>
          <w:color w:val="036287"/>
          <w:sz w:val="30"/>
          <w:szCs w:val="30"/>
        </w:rPr>
      </w:pPr>
      <w:bookmarkStart w:colFirst="0" w:colLast="0" w:name="_heading=h.4i7ojhp" w:id="20"/>
      <w:bookmarkEnd w:id="20"/>
      <w:r w:rsidDel="00000000" w:rsidR="00000000" w:rsidRPr="00000000">
        <w:rPr>
          <w:rFonts w:ascii="Tahoma" w:cs="Tahoma" w:eastAsia="Tahoma" w:hAnsi="Tahoma"/>
          <w:color w:val="036287"/>
          <w:sz w:val="30"/>
          <w:szCs w:val="30"/>
          <w:rtl w:val="0"/>
        </w:rPr>
        <w:t xml:space="preserve">PROTECTION DE LA VIE PRIVÉE, SÉCURITÉ ET CONFIDENTIALITÉ DES DONNÉES [10 PAGES MAXIMUM]</w:t>
        <w:br w:type="textWrapping"/>
      </w:r>
      <w:r w:rsidDel="00000000" w:rsidR="00000000" w:rsidRPr="00000000">
        <w:rPr>
          <w:rFonts w:ascii="Tahoma" w:cs="Tahoma" w:eastAsia="Tahoma" w:hAnsi="Tahoma"/>
          <w:color w:val="036287"/>
          <w:sz w:val="26"/>
          <w:szCs w:val="26"/>
          <w:rtl w:val="0"/>
        </w:rPr>
        <w:t xml:space="preserve">(Section destinée à la CNIL)</w:t>
      </w:r>
      <w:r w:rsidDel="00000000" w:rsidR="00000000" w:rsidRPr="00000000">
        <w:rPr>
          <w:rtl w:val="0"/>
        </w:rPr>
      </w:r>
    </w:p>
    <w:p w:rsidR="00000000" w:rsidDel="00000000" w:rsidP="00000000" w:rsidRDefault="00000000" w:rsidRPr="00000000" w14:paraId="00000125">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6">
      <w:pPr>
        <w:pStyle w:val="Heading2"/>
        <w:pageBreakBefore w:val="0"/>
        <w:numPr>
          <w:ilvl w:val="1"/>
          <w:numId w:val="30"/>
        </w:numPr>
        <w:tabs>
          <w:tab w:val="left" w:leader="none" w:pos="1100"/>
        </w:tabs>
        <w:spacing w:after="0" w:before="0" w:line="240" w:lineRule="auto"/>
        <w:ind w:left="0" w:right="-40.8661417322827" w:firstLine="0"/>
        <w:rPr>
          <w:rFonts w:ascii="Tahoma" w:cs="Tahoma" w:eastAsia="Tahoma" w:hAnsi="Tahoma"/>
          <w:color w:val="036287"/>
        </w:rPr>
      </w:pPr>
      <w:bookmarkStart w:colFirst="0" w:colLast="0" w:name="_heading=h.2xcytpi" w:id="21"/>
      <w:bookmarkEnd w:id="21"/>
      <w:r w:rsidDel="00000000" w:rsidR="00000000" w:rsidRPr="00000000">
        <w:rPr>
          <w:rFonts w:ascii="Tahoma" w:cs="Tahoma" w:eastAsia="Tahoma" w:hAnsi="Tahoma"/>
          <w:color w:val="036287"/>
          <w:sz w:val="26"/>
          <w:szCs w:val="26"/>
          <w:rtl w:val="0"/>
        </w:rPr>
        <w:t xml:space="preserve">Respect des droits des personnes concernées</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07" name=""/>
                <a:graphic>
                  <a:graphicData uri="http://schemas.microsoft.com/office/word/2010/wordprocessingGroup">
                    <wpg:wgp>
                      <wpg:cNvGrpSpPr/>
                      <wpg:grpSpPr>
                        <a:xfrm>
                          <a:off x="2595800" y="3760300"/>
                          <a:ext cx="5500370" cy="1270"/>
                          <a:chOff x="2595800" y="3760300"/>
                          <a:chExt cx="5500400" cy="39425"/>
                        </a:xfrm>
                      </wpg:grpSpPr>
                      <wpg:grpSp>
                        <wpg:cNvGrpSpPr/>
                        <wpg:grpSpPr>
                          <a:xfrm>
                            <a:off x="2595815" y="3779365"/>
                            <a:ext cx="5500370" cy="1270"/>
                            <a:chOff x="2595800" y="3760275"/>
                            <a:chExt cx="5500400" cy="39425"/>
                          </a:xfrm>
                        </wpg:grpSpPr>
                        <wps:wsp>
                          <wps:cNvSpPr/>
                          <wps:cNvPr id="3" name="Shape 3"/>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5" name="Shape 5"/>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275"/>
                                <a:chExt cx="5500400" cy="39425"/>
                              </a:xfrm>
                            </wpg:grpSpPr>
                            <wps:wsp>
                              <wps:cNvSpPr/>
                              <wps:cNvPr id="7" name="Shape 7"/>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9" name="Shape 9"/>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59650"/>
                                    <a:chExt cx="5501025" cy="39425"/>
                                  </a:xfrm>
                                </wpg:grpSpPr>
                                <wps:wsp>
                                  <wps:cNvSpPr/>
                                  <wps:cNvPr id="11" name="Shape 11"/>
                                  <wps:spPr>
                                    <a:xfrm>
                                      <a:off x="2595800" y="3759650"/>
                                      <a:ext cx="5501025"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3" name="Shape 13"/>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5" name="Shape 15"/>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7" name="Shape 17"/>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19" name="Shape 19"/>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1" name="Shape 21"/>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3" name="Shape 23"/>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1546" y="518"/>
                                                  <a:chExt cx="8662" cy="2"/>
                                                </a:xfrm>
                                              </wpg:grpSpPr>
                                              <wps:wsp>
                                                <wps:cNvSpPr/>
                                                <wps:cNvPr id="25" name="Shape 25"/>
                                                <wps:spPr>
                                                  <a:xfrm>
                                                    <a:off x="1546" y="518"/>
                                                    <a:ext cx="86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1546" y="518"/>
                                                    <a:ext cx="8662" cy="2"/>
                                                  </a:xfrm>
                                                  <a:custGeom>
                                                    <a:rect b="b" l="l" r="r" t="t"/>
                                                    <a:pathLst>
                                                      <a:path extrusionOk="0" h="120000" w="8662">
                                                        <a:moveTo>
                                                          <a:pt x="0" y="0"/>
                                                        </a:moveTo>
                                                        <a:lnTo>
                                                          <a:pt x="8663" y="0"/>
                                                        </a:lnTo>
                                                      </a:path>
                                                    </a:pathLst>
                                                  </a:custGeom>
                                                  <a:noFill/>
                                                  <a:ln cap="flat" cmpd="sng" w="39400">
                                                    <a:solidFill>
                                                      <a:srgbClr val="007EA1"/>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07" name="image5.png"/>
                <a:graphic>
                  <a:graphicData uri="http://schemas.openxmlformats.org/drawingml/2006/picture">
                    <pic:pic>
                      <pic:nvPicPr>
                        <pic:cNvPr id="0" name="image5.png"/>
                        <pic:cNvPicPr preferRelativeResize="0"/>
                      </pic:nvPicPr>
                      <pic:blipFill>
                        <a:blip r:embed="rId33"/>
                        <a:srcRect/>
                        <a:stretch>
                          <a:fillRect/>
                        </a:stretch>
                      </pic:blipFill>
                      <pic:spPr>
                        <a:xfrm>
                          <a:off x="0" y="0"/>
                          <a:ext cx="5500370" cy="1270"/>
                        </a:xfrm>
                        <a:prstGeom prst="rect"/>
                        <a:ln/>
                      </pic:spPr>
                    </pic:pic>
                  </a:graphicData>
                </a:graphic>
              </wp:anchor>
            </w:drawing>
          </mc:Fallback>
        </mc:AlternateContent>
      </w:r>
    </w:p>
    <w:p w:rsidR="00000000" w:rsidDel="00000000" w:rsidP="00000000" w:rsidRDefault="00000000" w:rsidRPr="00000000" w14:paraId="00000127">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24"/>
        <w:tblW w:w="9162.00000000000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62.000000000002"/>
        <w:tblGridChange w:id="0">
          <w:tblGrid>
            <w:gridCol w:w="9162.000000000002"/>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128">
            <w:pPr>
              <w:widowControl w:val="1"/>
              <w:spacing w:after="60" w:before="60" w:line="240" w:lineRule="auto"/>
              <w:ind w:left="0" w:right="-40.8661417322827" w:firstLine="0"/>
              <w:jc w:val="center"/>
              <w:rPr>
                <w:rFonts w:ascii="Tahoma" w:cs="Tahoma" w:eastAsia="Tahoma" w:hAnsi="Tahoma"/>
                <w:b w:val="1"/>
                <w:i w:val="1"/>
                <w:color w:val="007fa1"/>
              </w:rPr>
            </w:pPr>
            <w:r w:rsidDel="00000000" w:rsidR="00000000" w:rsidRPr="00000000">
              <w:rPr>
                <w:rFonts w:ascii="Tahoma" w:cs="Tahoma" w:eastAsia="Tahoma" w:hAnsi="Tahoma"/>
                <w:b w:val="1"/>
                <w:i w:val="1"/>
                <w:sz w:val="20"/>
                <w:szCs w:val="20"/>
              </w:rPr>
              <w:drawing>
                <wp:inline distB="114300" distT="114300" distL="114300" distR="114300">
                  <wp:extent cx="313894" cy="313894"/>
                  <wp:effectExtent b="0" l="0" r="0" t="0"/>
                  <wp:docPr id="23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p>
          <w:p w:rsidR="00000000" w:rsidDel="00000000" w:rsidP="00000000" w:rsidRDefault="00000000" w:rsidRPr="00000000" w14:paraId="00000129">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aide au remplissage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12A">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Dans le cadre d’un projet utilisant des données à</w:t>
      </w:r>
      <w:r w:rsidDel="00000000" w:rsidR="00000000" w:rsidRPr="00000000">
        <w:rPr>
          <w:rFonts w:ascii="Tahoma" w:cs="Tahoma" w:eastAsia="Tahoma" w:hAnsi="Tahoma"/>
          <w:color w:val="1154cc"/>
          <w:rtl w:val="0"/>
        </w:rPr>
        <w:t xml:space="preserve"> </w:t>
      </w:r>
      <w:hyperlink r:id="rId53">
        <w:r w:rsidDel="00000000" w:rsidR="00000000" w:rsidRPr="00000000">
          <w:rPr>
            <w:rFonts w:ascii="Tahoma" w:cs="Tahoma" w:eastAsia="Tahoma" w:hAnsi="Tahoma"/>
            <w:color w:val="1154cc"/>
            <w:u w:val="single"/>
            <w:rtl w:val="0"/>
          </w:rPr>
          <w:t xml:space="preserve">caractère personnel</w:t>
        </w:r>
      </w:hyperlink>
      <w:r w:rsidDel="00000000" w:rsidR="00000000" w:rsidRPr="00000000">
        <w:rPr>
          <w:rFonts w:ascii="Tahoma" w:cs="Tahoma" w:eastAsia="Tahoma" w:hAnsi="Tahoma"/>
          <w:color w:val="000000"/>
          <w:rtl w:val="0"/>
        </w:rPr>
        <w:t xml:space="preserve">, les principes relatifs à la protection des données s’appliquent. Pour permettre aux personnes concernées par les données du projet d’en garder la maîtrise, ces dernières ont plusieurs droits (se reporter à la partie ci-dessous Définitions pour connaître tous les </w:t>
      </w:r>
      <w:hyperlink r:id="rId54">
        <w:r w:rsidDel="00000000" w:rsidR="00000000" w:rsidRPr="00000000">
          <w:rPr>
            <w:rFonts w:ascii="Tahoma" w:cs="Tahoma" w:eastAsia="Tahoma" w:hAnsi="Tahoma"/>
            <w:color w:val="1154cc"/>
            <w:u w:val="single"/>
            <w:rtl w:val="0"/>
          </w:rPr>
          <w:t xml:space="preserve">droits des personnes</w:t>
        </w:r>
      </w:hyperlink>
      <w:hyperlink r:id="rId55">
        <w:r w:rsidDel="00000000" w:rsidR="00000000" w:rsidRPr="00000000">
          <w:rPr>
            <w:rFonts w:ascii="Tahoma" w:cs="Tahoma" w:eastAsia="Tahoma" w:hAnsi="Tahoma"/>
            <w:color w:val="1154cc"/>
            <w:rtl w:val="0"/>
          </w:rPr>
          <w:t xml:space="preserve"> </w:t>
        </w:r>
      </w:hyperlink>
      <w:r w:rsidDel="00000000" w:rsidR="00000000" w:rsidRPr="00000000">
        <w:rPr>
          <w:rFonts w:ascii="Tahoma" w:cs="Tahoma" w:eastAsia="Tahoma" w:hAnsi="Tahoma"/>
          <w:color w:val="000000"/>
          <w:rtl w:val="0"/>
        </w:rPr>
        <w:t xml:space="preserve">vis-à-vis des données).</w:t>
      </w:r>
      <w:r w:rsidDel="00000000" w:rsidR="00000000" w:rsidRPr="00000000">
        <w:rPr>
          <w:rtl w:val="0"/>
        </w:rPr>
      </w:r>
    </w:p>
    <w:p w:rsidR="00000000" w:rsidDel="00000000" w:rsidP="00000000" w:rsidRDefault="00000000" w:rsidRPr="00000000" w14:paraId="0000012B">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 difficulté pour renseigner cette partie provient en premier lieu de la nécessité d’identifier la situation dans laquelle vous vous trouvez (conformez-vous à la partie nos conseils).</w:t>
      </w:r>
    </w:p>
    <w:p w:rsidR="00000000" w:rsidDel="00000000" w:rsidP="00000000" w:rsidRDefault="00000000" w:rsidRPr="00000000" w14:paraId="0000012C">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25"/>
        <w:tblW w:w="902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4"/>
        <w:tblGridChange w:id="0">
          <w:tblGrid>
            <w:gridCol w:w="9024"/>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fffe8" w:val="clear"/>
            <w:tcMar>
              <w:top w:w="100.0" w:type="dxa"/>
              <w:left w:w="100.0" w:type="dxa"/>
              <w:bottom w:w="100.0" w:type="dxa"/>
              <w:right w:w="100.0" w:type="dxa"/>
            </w:tcMar>
            <w:vAlign w:val="center"/>
          </w:tcPr>
          <w:p w:rsidR="00000000" w:rsidDel="00000000" w:rsidP="00000000" w:rsidRDefault="00000000" w:rsidRPr="00000000" w14:paraId="0000012D">
            <w:pPr>
              <w:widowControl w:val="1"/>
              <w:spacing w:after="60" w:before="60" w:line="240" w:lineRule="auto"/>
              <w:ind w:left="0" w:right="-40.8661417322827" w:firstLine="0"/>
              <w:jc w:val="center"/>
              <w:rPr>
                <w:rFonts w:ascii="Tahoma" w:cs="Tahoma" w:eastAsia="Tahoma" w:hAnsi="Tahoma"/>
                <w:b w:val="1"/>
                <w:i w:val="1"/>
                <w:color w:val="6aa84f"/>
              </w:rPr>
            </w:pPr>
            <w:r w:rsidDel="00000000" w:rsidR="00000000" w:rsidRPr="00000000">
              <w:rPr>
                <w:rFonts w:ascii="Tahoma" w:cs="Tahoma" w:eastAsia="Tahoma" w:hAnsi="Tahoma"/>
                <w:b w:val="1"/>
                <w:i w:val="1"/>
                <w:sz w:val="20"/>
                <w:szCs w:val="20"/>
              </w:rPr>
              <w:drawing>
                <wp:inline distB="114300" distT="114300" distL="114300" distR="114300">
                  <wp:extent cx="301275" cy="301275"/>
                  <wp:effectExtent b="0" l="0" r="0" t="0"/>
                  <wp:docPr id="239" name="image4.png"/>
                  <a:graphic>
                    <a:graphicData uri="http://schemas.openxmlformats.org/drawingml/2006/picture">
                      <pic:pic>
                        <pic:nvPicPr>
                          <pic:cNvPr id="0" name="image4.png"/>
                          <pic:cNvPicPr preferRelativeResize="0"/>
                        </pic:nvPicPr>
                        <pic:blipFill>
                          <a:blip r:embed="rId32"/>
                          <a:srcRect b="0" l="0" r="0" t="0"/>
                          <a:stretch>
                            <a:fillRect/>
                          </a:stretch>
                        </pic:blipFill>
                        <pic:spPr>
                          <a:xfrm>
                            <a:off x="0" y="0"/>
                            <a:ext cx="301275" cy="301275"/>
                          </a:xfrm>
                          <a:prstGeom prst="rect"/>
                          <a:ln/>
                        </pic:spPr>
                      </pic:pic>
                    </a:graphicData>
                  </a:graphic>
                </wp:inline>
              </w:drawing>
            </w:r>
            <w:r w:rsidDel="00000000" w:rsidR="00000000" w:rsidRPr="00000000">
              <w:rPr>
                <w:rFonts w:ascii="Tahoma" w:cs="Tahoma" w:eastAsia="Tahoma" w:hAnsi="Tahoma"/>
                <w:b w:val="1"/>
                <w:i w:val="1"/>
                <w:color w:val="6aa84f"/>
                <w:rtl w:val="0"/>
              </w:rPr>
              <w:t xml:space="preserve">Définition</w:t>
            </w:r>
          </w:p>
          <w:p w:rsidR="00000000" w:rsidDel="00000000" w:rsidP="00000000" w:rsidRDefault="00000000" w:rsidRPr="00000000" w14:paraId="0000012E">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partie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12F">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droits des personnes vis-à-vis des données :</w:t>
      </w:r>
    </w:p>
    <w:p w:rsidR="00000000" w:rsidDel="00000000" w:rsidP="00000000" w:rsidRDefault="00000000" w:rsidRPr="00000000" w14:paraId="00000130">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L’information </w:t>
      </w:r>
      <w:r w:rsidDel="00000000" w:rsidR="00000000" w:rsidRPr="00000000">
        <w:rPr>
          <w:rFonts w:ascii="Tahoma" w:cs="Tahoma" w:eastAsia="Tahoma" w:hAnsi="Tahoma"/>
          <w:rtl w:val="0"/>
        </w:rPr>
        <w:t xml:space="preserve">aux personnes concernées doit être exhaustivement conforme au </w:t>
      </w:r>
      <w:hyperlink r:id="rId56">
        <w:r w:rsidDel="00000000" w:rsidR="00000000" w:rsidRPr="00000000">
          <w:rPr>
            <w:rFonts w:ascii="Tahoma" w:cs="Tahoma" w:eastAsia="Tahoma" w:hAnsi="Tahoma"/>
            <w:color w:val="1154cc"/>
            <w:u w:val="single"/>
            <w:rtl w:val="0"/>
          </w:rPr>
          <w:t xml:space="preserve">Règlement Général sur la</w:t>
        </w:r>
      </w:hyperlink>
      <w:hyperlink r:id="rId57">
        <w:r w:rsidDel="00000000" w:rsidR="00000000" w:rsidRPr="00000000">
          <w:rPr>
            <w:rFonts w:ascii="Tahoma" w:cs="Tahoma" w:eastAsia="Tahoma" w:hAnsi="Tahoma"/>
            <w:color w:val="1154cc"/>
            <w:rtl w:val="0"/>
          </w:rPr>
          <w:t xml:space="preserve"> </w:t>
        </w:r>
      </w:hyperlink>
      <w:hyperlink r:id="rId58">
        <w:r w:rsidDel="00000000" w:rsidR="00000000" w:rsidRPr="00000000">
          <w:rPr>
            <w:rFonts w:ascii="Tahoma" w:cs="Tahoma" w:eastAsia="Tahoma" w:hAnsi="Tahoma"/>
            <w:color w:val="1154cc"/>
            <w:u w:val="single"/>
            <w:rtl w:val="0"/>
          </w:rPr>
          <w:t xml:space="preserve">Protection des Données</w:t>
        </w:r>
      </w:hyperlink>
      <w:hyperlink r:id="rId59">
        <w:r w:rsidDel="00000000" w:rsidR="00000000" w:rsidRPr="00000000">
          <w:rPr>
            <w:rFonts w:ascii="Tahoma" w:cs="Tahoma" w:eastAsia="Tahoma" w:hAnsi="Tahoma"/>
            <w:color w:val="1154cc"/>
            <w:rtl w:val="0"/>
          </w:rPr>
          <w:t xml:space="preserve"> </w:t>
        </w:r>
      </w:hyperlink>
      <w:r w:rsidDel="00000000" w:rsidR="00000000" w:rsidRPr="00000000">
        <w:rPr>
          <w:rFonts w:ascii="Tahoma" w:cs="Tahoma" w:eastAsia="Tahoma" w:hAnsi="Tahoma"/>
          <w:color w:val="000000"/>
          <w:rtl w:val="0"/>
        </w:rPr>
        <w:t xml:space="preserve">(RGPD) et à la </w:t>
      </w:r>
      <w:hyperlink r:id="rId60">
        <w:r w:rsidDel="00000000" w:rsidR="00000000" w:rsidRPr="00000000">
          <w:rPr>
            <w:rFonts w:ascii="Tahoma" w:cs="Tahoma" w:eastAsia="Tahoma" w:hAnsi="Tahoma"/>
            <w:color w:val="1154cc"/>
            <w:u w:val="single"/>
            <w:rtl w:val="0"/>
          </w:rPr>
          <w:t xml:space="preserve">Loi Informatique et Libertés</w:t>
        </w:r>
      </w:hyperlink>
      <w:hyperlink r:id="rId61">
        <w:r w:rsidDel="00000000" w:rsidR="00000000" w:rsidRPr="00000000">
          <w:rPr>
            <w:rFonts w:ascii="Tahoma" w:cs="Tahoma" w:eastAsia="Tahoma" w:hAnsi="Tahoma"/>
            <w:color w:val="1154cc"/>
            <w:rtl w:val="0"/>
          </w:rPr>
          <w:t xml:space="preserve"> </w:t>
        </w:r>
      </w:hyperlink>
      <w:r w:rsidDel="00000000" w:rsidR="00000000" w:rsidRPr="00000000">
        <w:rPr>
          <w:rFonts w:ascii="Tahoma" w:cs="Tahoma" w:eastAsia="Tahoma" w:hAnsi="Tahoma"/>
          <w:color w:val="000000"/>
          <w:rtl w:val="0"/>
        </w:rPr>
        <w:t xml:space="preserve">(LIL). Elle doit être individuelle, préalable à</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color w:val="000000"/>
          <w:rtl w:val="0"/>
        </w:rPr>
        <w:t xml:space="preserve">la mise en œuvre de la recherche et spécifique à chaque projet. L’obligation d’information revient au responsable de traitement. </w:t>
      </w:r>
      <w:r w:rsidDel="00000000" w:rsidR="00000000" w:rsidRPr="00000000">
        <w:rPr>
          <w:rtl w:val="0"/>
        </w:rPr>
      </w:r>
    </w:p>
    <w:p w:rsidR="00000000" w:rsidDel="00000000" w:rsidP="00000000" w:rsidRDefault="00000000" w:rsidRPr="00000000" w14:paraId="00000131">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 </w:t>
      </w:r>
      <w:r w:rsidDel="00000000" w:rsidR="00000000" w:rsidRPr="00000000">
        <w:rPr>
          <w:rFonts w:ascii="Tahoma" w:cs="Tahoma" w:eastAsia="Tahoma" w:hAnsi="Tahoma"/>
          <w:b w:val="1"/>
          <w:rtl w:val="0"/>
        </w:rPr>
        <w:t xml:space="preserve">droit d‘accès </w:t>
      </w:r>
      <w:r w:rsidDel="00000000" w:rsidR="00000000" w:rsidRPr="00000000">
        <w:rPr>
          <w:rFonts w:ascii="Tahoma" w:cs="Tahoma" w:eastAsia="Tahoma" w:hAnsi="Tahoma"/>
          <w:rtl w:val="0"/>
        </w:rPr>
        <w:t xml:space="preserve">permet à toute personne concernée par les données de demander à consulter les données la concernant et à en obtenir une copie.</w:t>
      </w:r>
    </w:p>
    <w:p w:rsidR="00000000" w:rsidDel="00000000" w:rsidP="00000000" w:rsidRDefault="00000000" w:rsidRPr="00000000" w14:paraId="00000132">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 </w:t>
      </w:r>
      <w:r w:rsidDel="00000000" w:rsidR="00000000" w:rsidRPr="00000000">
        <w:rPr>
          <w:rFonts w:ascii="Tahoma" w:cs="Tahoma" w:eastAsia="Tahoma" w:hAnsi="Tahoma"/>
          <w:b w:val="1"/>
          <w:rtl w:val="0"/>
        </w:rPr>
        <w:t xml:space="preserve">droit de rectification </w:t>
      </w:r>
      <w:r w:rsidDel="00000000" w:rsidR="00000000" w:rsidRPr="00000000">
        <w:rPr>
          <w:rFonts w:ascii="Tahoma" w:cs="Tahoma" w:eastAsia="Tahoma" w:hAnsi="Tahoma"/>
          <w:rtl w:val="0"/>
        </w:rPr>
        <w:t xml:space="preserve">permet à toute personne concernée par les données de demander de les faire corriger si elle constate qu’elles contiennent une erreur.</w:t>
      </w:r>
    </w:p>
    <w:p w:rsidR="00000000" w:rsidDel="00000000" w:rsidP="00000000" w:rsidRDefault="00000000" w:rsidRPr="00000000" w14:paraId="00000133">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 </w:t>
      </w:r>
      <w:r w:rsidDel="00000000" w:rsidR="00000000" w:rsidRPr="00000000">
        <w:rPr>
          <w:rFonts w:ascii="Tahoma" w:cs="Tahoma" w:eastAsia="Tahoma" w:hAnsi="Tahoma"/>
          <w:b w:val="1"/>
          <w:rtl w:val="0"/>
        </w:rPr>
        <w:t xml:space="preserve">droit à la limitation</w:t>
      </w:r>
      <w:r w:rsidDel="00000000" w:rsidR="00000000" w:rsidRPr="00000000">
        <w:rPr>
          <w:rFonts w:ascii="Tahoma" w:cs="Tahoma" w:eastAsia="Tahoma" w:hAnsi="Tahoma"/>
          <w:rtl w:val="0"/>
        </w:rPr>
        <w:t xml:space="preserve"> permet à toute personne concernée par les données de demander à geler temporairement leur utilisation, par exemple dans le cadre d’une demande de rectification.</w:t>
      </w:r>
    </w:p>
    <w:p w:rsidR="00000000" w:rsidDel="00000000" w:rsidP="00000000" w:rsidRDefault="00000000" w:rsidRPr="00000000" w14:paraId="00000134">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 </w:t>
      </w:r>
      <w:r w:rsidDel="00000000" w:rsidR="00000000" w:rsidRPr="00000000">
        <w:rPr>
          <w:rFonts w:ascii="Tahoma" w:cs="Tahoma" w:eastAsia="Tahoma" w:hAnsi="Tahoma"/>
          <w:b w:val="1"/>
          <w:rtl w:val="0"/>
        </w:rPr>
        <w:t xml:space="preserve">droit à l’effacement </w:t>
      </w:r>
      <w:r w:rsidDel="00000000" w:rsidR="00000000" w:rsidRPr="00000000">
        <w:rPr>
          <w:rFonts w:ascii="Tahoma" w:cs="Tahoma" w:eastAsia="Tahoma" w:hAnsi="Tahoma"/>
          <w:rtl w:val="0"/>
        </w:rPr>
        <w:t xml:space="preserve">permet à toute personne concernée par les données de demander à ce qu’elles soient effacées. Ce droit n’est pas forcément applicable, notamment lorsqu’il compromet gravement la réalisation de la recherche, mais cela doit être mentionné dans la note d’information relative à l’étude.</w:t>
      </w:r>
    </w:p>
    <w:p w:rsidR="00000000" w:rsidDel="00000000" w:rsidP="00000000" w:rsidRDefault="00000000" w:rsidRPr="00000000" w14:paraId="00000135">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 </w:t>
      </w:r>
      <w:r w:rsidDel="00000000" w:rsidR="00000000" w:rsidRPr="00000000">
        <w:rPr>
          <w:rFonts w:ascii="Tahoma" w:cs="Tahoma" w:eastAsia="Tahoma" w:hAnsi="Tahoma"/>
          <w:b w:val="1"/>
          <w:rtl w:val="0"/>
        </w:rPr>
        <w:t xml:space="preserve">droit d’opposition </w:t>
      </w:r>
      <w:r w:rsidDel="00000000" w:rsidR="00000000" w:rsidRPr="00000000">
        <w:rPr>
          <w:rFonts w:ascii="Tahoma" w:cs="Tahoma" w:eastAsia="Tahoma" w:hAnsi="Tahoma"/>
          <w:rtl w:val="0"/>
        </w:rPr>
        <w:t xml:space="preserve">permet à toute personne ne souhaitant pas que les données la concernant servent à l’étude, de s'opposer à cette utilisation.</w:t>
      </w:r>
    </w:p>
    <w:p w:rsidR="00000000" w:rsidDel="00000000" w:rsidP="00000000" w:rsidRDefault="00000000" w:rsidRPr="00000000" w14:paraId="00000136">
      <w:pPr>
        <w:pageBreakBefore w:val="0"/>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26"/>
        <w:tblW w:w="911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11"/>
        <w:tblGridChange w:id="0">
          <w:tblGrid>
            <w:gridCol w:w="9111"/>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f3dddd" w:val="clear"/>
            <w:tcMar>
              <w:top w:w="100.0" w:type="dxa"/>
              <w:left w:w="100.0" w:type="dxa"/>
              <w:bottom w:w="100.0" w:type="dxa"/>
              <w:right w:w="100.0" w:type="dxa"/>
            </w:tcMar>
            <w:vAlign w:val="center"/>
          </w:tcPr>
          <w:p w:rsidR="00000000" w:rsidDel="00000000" w:rsidP="00000000" w:rsidRDefault="00000000" w:rsidRPr="00000000" w14:paraId="00000137">
            <w:pPr>
              <w:widowControl w:val="1"/>
              <w:spacing w:after="60" w:before="60" w:line="240" w:lineRule="auto"/>
              <w:ind w:left="0" w:right="-40.8661417322827" w:firstLine="0"/>
              <w:jc w:val="center"/>
              <w:rPr>
                <w:rFonts w:ascii="Tahoma" w:cs="Tahoma" w:eastAsia="Tahoma" w:hAnsi="Tahoma"/>
                <w:b w:val="1"/>
                <w:i w:val="1"/>
                <w:color w:val="cc0000"/>
              </w:rPr>
            </w:pPr>
            <w:r w:rsidDel="00000000" w:rsidR="00000000" w:rsidRPr="00000000">
              <w:rPr>
                <w:rFonts w:ascii="Tahoma" w:cs="Tahoma" w:eastAsia="Tahoma" w:hAnsi="Tahoma"/>
                <w:b w:val="1"/>
                <w:i w:val="1"/>
                <w:sz w:val="20"/>
                <w:szCs w:val="20"/>
              </w:rPr>
              <w:drawing>
                <wp:inline distB="114300" distT="114300" distL="114300" distR="114300">
                  <wp:extent cx="305921" cy="305921"/>
                  <wp:effectExtent b="0" l="0" r="0" t="0"/>
                  <wp:docPr id="240"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305921" cy="305921"/>
                          </a:xfrm>
                          <a:prstGeom prst="rect"/>
                          <a:ln/>
                        </pic:spPr>
                      </pic:pic>
                    </a:graphicData>
                  </a:graphic>
                </wp:inline>
              </w:drawing>
            </w:r>
            <w:r w:rsidDel="00000000" w:rsidR="00000000" w:rsidRPr="00000000">
              <w:rPr>
                <w:rFonts w:ascii="Tahoma" w:cs="Tahoma" w:eastAsia="Tahoma" w:hAnsi="Tahoma"/>
                <w:b w:val="1"/>
                <w:i w:val="1"/>
                <w:color w:val="cc0000"/>
                <w:rtl w:val="0"/>
              </w:rPr>
              <w:t xml:space="preserve">Nos conseils</w:t>
            </w:r>
          </w:p>
          <w:p w:rsidR="00000000" w:rsidDel="00000000" w:rsidP="00000000" w:rsidRDefault="00000000" w:rsidRPr="00000000" w14:paraId="00000138">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partie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139">
      <w:pPr>
        <w:pageBreakBefore w:val="0"/>
        <w:widowControl w:val="1"/>
        <w:spacing w:after="60" w:before="60" w:line="240" w:lineRule="auto"/>
        <w:ind w:left="0" w:right="-40.8661417322827" w:firstLine="0"/>
        <w:jc w:val="both"/>
        <w:rPr>
          <w:rFonts w:ascii="Tahoma" w:cs="Tahoma" w:eastAsia="Tahoma" w:hAnsi="Tahoma"/>
          <w:b w:val="1"/>
          <w:smallCaps w:val="1"/>
          <w:sz w:val="24"/>
          <w:szCs w:val="24"/>
        </w:rPr>
      </w:pPr>
      <w:r w:rsidDel="00000000" w:rsidR="00000000" w:rsidRPr="00000000">
        <w:rPr>
          <w:rtl w:val="0"/>
        </w:rPr>
      </w:r>
    </w:p>
    <w:tbl>
      <w:tblPr>
        <w:tblStyle w:val="Table27"/>
        <w:tblW w:w="93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1335"/>
        <w:gridCol w:w="2205"/>
        <w:gridCol w:w="1935"/>
        <w:gridCol w:w="2355"/>
        <w:tblGridChange w:id="0">
          <w:tblGrid>
            <w:gridCol w:w="1485"/>
            <w:gridCol w:w="1335"/>
            <w:gridCol w:w="2205"/>
            <w:gridCol w:w="1935"/>
            <w:gridCol w:w="2355"/>
          </w:tblGrid>
        </w:tblGridChange>
      </w:tblGrid>
      <w:tr>
        <w:trPr>
          <w:cantSplit w:val="0"/>
          <w:tblHeader w:val="0"/>
        </w:trPr>
        <w:tc>
          <w:tcPr>
            <w:shd w:fill="007fa1" w:val="clear"/>
            <w:tcMar>
              <w:top w:w="100.0" w:type="dxa"/>
              <w:left w:w="100.0" w:type="dxa"/>
              <w:bottom w:w="100.0" w:type="dxa"/>
              <w:right w:w="100.0" w:type="dxa"/>
            </w:tcMar>
            <w:vAlign w:val="center"/>
          </w:tcPr>
          <w:p w:rsidR="00000000" w:rsidDel="00000000" w:rsidP="00000000" w:rsidRDefault="00000000" w:rsidRPr="00000000" w14:paraId="0000013A">
            <w:pPr>
              <w:spacing w:after="60" w:before="60" w:line="240" w:lineRule="auto"/>
              <w:ind w:left="0" w:right="-40.8661417322827" w:firstLine="0"/>
              <w:jc w:val="center"/>
              <w:rPr>
                <w:rFonts w:ascii="Tahoma" w:cs="Tahoma" w:eastAsia="Tahoma" w:hAnsi="Tahoma"/>
                <w:b w:val="1"/>
                <w:color w:val="ffffff"/>
                <w:sz w:val="20"/>
                <w:szCs w:val="20"/>
              </w:rPr>
            </w:pPr>
            <w:r w:rsidDel="00000000" w:rsidR="00000000" w:rsidRPr="00000000">
              <w:rPr>
                <w:rFonts w:ascii="Tahoma" w:cs="Tahoma" w:eastAsia="Tahoma" w:hAnsi="Tahoma"/>
                <w:b w:val="1"/>
                <w:color w:val="ffffff"/>
                <w:sz w:val="20"/>
                <w:szCs w:val="20"/>
                <w:rtl w:val="0"/>
              </w:rPr>
              <w:t xml:space="preserve">Je suis / Je mène</w:t>
            </w:r>
          </w:p>
        </w:tc>
        <w:tc>
          <w:tcPr>
            <w:shd w:fill="007fa1" w:val="clear"/>
            <w:tcMar>
              <w:top w:w="100.0" w:type="dxa"/>
              <w:left w:w="100.0" w:type="dxa"/>
              <w:bottom w:w="100.0" w:type="dxa"/>
              <w:right w:w="100.0" w:type="dxa"/>
            </w:tcMar>
            <w:vAlign w:val="center"/>
          </w:tcPr>
          <w:p w:rsidR="00000000" w:rsidDel="00000000" w:rsidP="00000000" w:rsidRDefault="00000000" w:rsidRPr="00000000" w14:paraId="0000013B">
            <w:pPr>
              <w:spacing w:after="60" w:before="60" w:line="240" w:lineRule="auto"/>
              <w:ind w:left="0" w:right="-40.8661417322827" w:firstLine="0"/>
              <w:jc w:val="center"/>
              <w:rPr>
                <w:rFonts w:ascii="Tahoma" w:cs="Tahoma" w:eastAsia="Tahoma" w:hAnsi="Tahoma"/>
                <w:b w:val="1"/>
                <w:i w:val="1"/>
                <w:color w:val="ffffff"/>
                <w:sz w:val="20"/>
                <w:szCs w:val="20"/>
              </w:rPr>
            </w:pPr>
            <w:r w:rsidDel="00000000" w:rsidR="00000000" w:rsidRPr="00000000">
              <w:rPr>
                <w:rFonts w:ascii="Tahoma" w:cs="Tahoma" w:eastAsia="Tahoma" w:hAnsi="Tahoma"/>
                <w:b w:val="1"/>
                <w:i w:val="1"/>
                <w:color w:val="ffffff"/>
                <w:sz w:val="20"/>
                <w:szCs w:val="20"/>
                <w:rtl w:val="0"/>
              </w:rPr>
              <w:t xml:space="preserve">Capacité à contacter les personnes concernées</w:t>
            </w:r>
          </w:p>
        </w:tc>
        <w:tc>
          <w:tcPr>
            <w:shd w:fill="007fa1" w:val="clear"/>
            <w:tcMar>
              <w:top w:w="100.0" w:type="dxa"/>
              <w:left w:w="100.0" w:type="dxa"/>
              <w:bottom w:w="100.0" w:type="dxa"/>
              <w:right w:w="100.0" w:type="dxa"/>
            </w:tcMar>
            <w:vAlign w:val="center"/>
          </w:tcPr>
          <w:p w:rsidR="00000000" w:rsidDel="00000000" w:rsidP="00000000" w:rsidRDefault="00000000" w:rsidRPr="00000000" w14:paraId="0000013C">
            <w:pPr>
              <w:spacing w:after="60" w:before="60" w:line="240" w:lineRule="auto"/>
              <w:ind w:left="0" w:right="-40.8661417322827" w:firstLine="0"/>
              <w:jc w:val="center"/>
              <w:rPr>
                <w:rFonts w:ascii="Tahoma" w:cs="Tahoma" w:eastAsia="Tahoma" w:hAnsi="Tahoma"/>
                <w:b w:val="1"/>
                <w:color w:val="ffffff"/>
                <w:sz w:val="20"/>
                <w:szCs w:val="20"/>
              </w:rPr>
            </w:pPr>
            <w:r w:rsidDel="00000000" w:rsidR="00000000" w:rsidRPr="00000000">
              <w:rPr>
                <w:rFonts w:ascii="Tahoma" w:cs="Tahoma" w:eastAsia="Tahoma" w:hAnsi="Tahoma"/>
                <w:b w:val="1"/>
                <w:color w:val="ffffff"/>
                <w:sz w:val="20"/>
                <w:szCs w:val="20"/>
                <w:rtl w:val="0"/>
              </w:rPr>
              <w:t xml:space="preserve">Je mène une étude rétrospective</w:t>
            </w:r>
          </w:p>
        </w:tc>
        <w:tc>
          <w:tcPr>
            <w:shd w:fill="007fa1" w:val="clear"/>
            <w:tcMar>
              <w:top w:w="100.0" w:type="dxa"/>
              <w:left w:w="100.0" w:type="dxa"/>
              <w:bottom w:w="100.0" w:type="dxa"/>
              <w:right w:w="100.0" w:type="dxa"/>
            </w:tcMar>
            <w:vAlign w:val="center"/>
          </w:tcPr>
          <w:p w:rsidR="00000000" w:rsidDel="00000000" w:rsidP="00000000" w:rsidRDefault="00000000" w:rsidRPr="00000000" w14:paraId="0000013D">
            <w:pPr>
              <w:spacing w:after="60" w:before="60" w:line="240" w:lineRule="auto"/>
              <w:ind w:left="0" w:right="-40.8661417322827" w:firstLine="0"/>
              <w:jc w:val="center"/>
              <w:rPr>
                <w:rFonts w:ascii="Tahoma" w:cs="Tahoma" w:eastAsia="Tahoma" w:hAnsi="Tahoma"/>
                <w:b w:val="1"/>
                <w:color w:val="ffffff"/>
                <w:sz w:val="20"/>
                <w:szCs w:val="20"/>
              </w:rPr>
            </w:pPr>
            <w:r w:rsidDel="00000000" w:rsidR="00000000" w:rsidRPr="00000000">
              <w:rPr>
                <w:rFonts w:ascii="Tahoma" w:cs="Tahoma" w:eastAsia="Tahoma" w:hAnsi="Tahoma"/>
                <w:b w:val="1"/>
                <w:color w:val="ffffff"/>
                <w:sz w:val="20"/>
                <w:szCs w:val="20"/>
                <w:rtl w:val="0"/>
              </w:rPr>
              <w:t xml:space="preserve">Je mène une étude prospective</w:t>
            </w:r>
          </w:p>
        </w:tc>
        <w:tc>
          <w:tcPr>
            <w:shd w:fill="007fa1" w:val="clear"/>
            <w:tcMar>
              <w:top w:w="100.0" w:type="dxa"/>
              <w:left w:w="100.0" w:type="dxa"/>
              <w:bottom w:w="100.0" w:type="dxa"/>
              <w:right w:w="100.0" w:type="dxa"/>
            </w:tcMar>
            <w:vAlign w:val="center"/>
          </w:tcPr>
          <w:p w:rsidR="00000000" w:rsidDel="00000000" w:rsidP="00000000" w:rsidRDefault="00000000" w:rsidRPr="00000000" w14:paraId="0000013E">
            <w:pPr>
              <w:spacing w:after="60" w:before="60" w:line="240" w:lineRule="auto"/>
              <w:ind w:left="0" w:right="-40.8661417322827" w:firstLine="0"/>
              <w:jc w:val="center"/>
              <w:rPr>
                <w:rFonts w:ascii="Tahoma" w:cs="Tahoma" w:eastAsia="Tahoma" w:hAnsi="Tahoma"/>
                <w:b w:val="1"/>
                <w:color w:val="ffffff"/>
                <w:sz w:val="20"/>
                <w:szCs w:val="20"/>
              </w:rPr>
            </w:pPr>
            <w:r w:rsidDel="00000000" w:rsidR="00000000" w:rsidRPr="00000000">
              <w:rPr>
                <w:rFonts w:ascii="Tahoma" w:cs="Tahoma" w:eastAsia="Tahoma" w:hAnsi="Tahoma"/>
                <w:b w:val="1"/>
                <w:color w:val="ffffff"/>
                <w:sz w:val="20"/>
                <w:szCs w:val="20"/>
                <w:rtl w:val="0"/>
              </w:rPr>
              <w:t xml:space="preserve">Je mène les deux</w:t>
            </w:r>
          </w:p>
        </w:tc>
      </w:tr>
      <w:tr>
        <w:trPr>
          <w:cantSplit w:val="0"/>
          <w:trHeight w:val="38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3F">
            <w:pPr>
              <w:widowControl w:val="1"/>
              <w:spacing w:after="60" w:before="60" w:line="240" w:lineRule="auto"/>
              <w:ind w:left="0" w:right="-40.8661417322827" w:firstLine="0"/>
              <w:jc w:val="cente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Je suis en charge de la base de données que j’utilise, c’est moi qui vais procéder à l’information si je suis en capacité de contacter les personnes concernées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0">
            <w:pPr>
              <w:widowControl w:val="1"/>
              <w:spacing w:after="60" w:before="60" w:line="240" w:lineRule="auto"/>
              <w:ind w:left="0" w:right="-40.8661417322827" w:firstLine="0"/>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Oui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1">
            <w:pPr>
              <w:spacing w:after="60" w:before="60" w:line="240" w:lineRule="auto"/>
              <w:ind w:left="0" w:right="-40.8661417322827"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Je fournis les caractéristiques de l’information individuelle à laquelle j’ai/je vais procédé/er (conditions, vecteurs, lettres d’information, dates)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2">
            <w:pPr>
              <w:spacing w:after="60" w:before="60" w:line="240" w:lineRule="auto"/>
              <w:ind w:left="0" w:right="-40.8661417322827"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Je fais une information individuelle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3">
            <w:pPr>
              <w:spacing w:after="60" w:before="60" w:line="240" w:lineRule="auto"/>
              <w:ind w:left="0" w:right="-40.8661417322827"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Je fais une information individuelle</w:t>
            </w:r>
          </w:p>
        </w:tc>
      </w:tr>
      <w:tr>
        <w:trPr>
          <w:cantSplit w:val="0"/>
          <w:trHeight w:val="38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5">
            <w:pPr>
              <w:spacing w:after="60" w:before="60" w:line="240" w:lineRule="auto"/>
              <w:ind w:left="0" w:right="-40.8661417322827" w:firstLine="0"/>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Non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6">
            <w:pPr>
              <w:spacing w:after="60" w:before="60" w:line="240" w:lineRule="auto"/>
              <w:ind w:left="0" w:right="-40.8661417322827"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Je demande une dérogation (j’argumente)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7">
            <w:pPr>
              <w:spacing w:after="60" w:before="60" w:line="240" w:lineRule="auto"/>
              <w:ind w:left="0" w:right="-40.8661417322827"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Je ne peux pas réaliser l’étude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8">
            <w:pPr>
              <w:spacing w:after="60" w:before="60" w:line="240" w:lineRule="auto"/>
              <w:ind w:left="0" w:right="-40.8661417322827"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Je ne peux pas faire l’étude</w:t>
            </w:r>
          </w:p>
        </w:tc>
      </w:tr>
      <w:tr>
        <w:trPr>
          <w:cantSplit w:val="0"/>
          <w:trHeight w:val="38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A">
            <w:pPr>
              <w:spacing w:after="60" w:before="60" w:line="240" w:lineRule="auto"/>
              <w:ind w:left="0" w:right="-40.8661417322827" w:firstLine="0"/>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Oui et Non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B">
            <w:pPr>
              <w:spacing w:after="60" w:before="60" w:line="240" w:lineRule="auto"/>
              <w:ind w:left="0" w:right="-40.8661417322827" w:firstLine="0"/>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NA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C">
            <w:pPr>
              <w:spacing w:after="60" w:before="60" w:line="240" w:lineRule="auto"/>
              <w:ind w:left="0" w:right="-40.8661417322827" w:firstLine="0"/>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NA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D">
            <w:pPr>
              <w:spacing w:after="60" w:before="60" w:line="240" w:lineRule="auto"/>
              <w:ind w:left="0" w:right="-40.8661417322827"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Je peux contacter les personnes concernées pour l’étude prospective mais pas pour l’étude rétrospective : je fais l’information des premiers et demande une dérogation pour les seconds</w:t>
            </w:r>
          </w:p>
        </w:tc>
      </w:tr>
      <w:tr>
        <w:trPr>
          <w:cantSplit w:val="0"/>
          <w:trHeight w:val="38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4E">
            <w:pPr>
              <w:spacing w:after="60" w:before="60" w:line="240" w:lineRule="auto"/>
              <w:ind w:left="0" w:right="-40.8661417322827" w:firstLine="0"/>
              <w:jc w:val="cente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Je ne suis pas en charge de la base de données que j’utilise, je contacte le responsable de la base (RD) et je détermine l’action à réaliser en fonction de sa capacité à contacter les personnes concernées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F">
            <w:pPr>
              <w:spacing w:after="60" w:before="60" w:line="240" w:lineRule="auto"/>
              <w:ind w:left="0" w:right="-40.8661417322827" w:firstLine="0"/>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Oui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0">
            <w:pPr>
              <w:spacing w:after="60" w:before="60" w:line="240" w:lineRule="auto"/>
              <w:ind w:left="0" w:right="-40.8661417322827"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Le RD me fournit les caractéristiques de l’information individuelle à laquelle il a procédé/va procéder (conditions, vecteurs, lettres d’information, dates)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1">
            <w:pPr>
              <w:spacing w:after="60" w:before="60" w:line="240" w:lineRule="auto"/>
              <w:ind w:left="0" w:right="-40.8661417322827"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Le RD me fournit les caractéristiques de l’information individuelle à laquelle il va procéder (conditions, vecteurs, lettres d’information, dates)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2">
            <w:pPr>
              <w:spacing w:after="60" w:before="60" w:line="240" w:lineRule="auto"/>
              <w:ind w:left="0" w:right="-40.8661417322827"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Le RD me fournit les caractéristiques de l’information individuelle à laquelle il a/va procédé/er (conditions, vecteurs, lettres d’information)</w:t>
            </w:r>
          </w:p>
        </w:tc>
      </w:tr>
      <w:tr>
        <w:trPr>
          <w:cantSplit w:val="0"/>
          <w:trHeight w:val="38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4">
            <w:pPr>
              <w:spacing w:after="60" w:before="60" w:line="240" w:lineRule="auto"/>
              <w:ind w:left="0" w:right="-40.8661417322827" w:firstLine="0"/>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Non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5">
            <w:pPr>
              <w:spacing w:after="60" w:before="60" w:line="240" w:lineRule="auto"/>
              <w:ind w:left="0" w:right="-40.8661417322827"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Je demande une dérogation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6">
            <w:pPr>
              <w:spacing w:after="60" w:before="60" w:line="240" w:lineRule="auto"/>
              <w:ind w:left="0" w:right="-40.8661417322827"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Je ne peux pas réaliser mon étude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7">
            <w:pPr>
              <w:spacing w:after="60" w:before="60" w:line="240" w:lineRule="auto"/>
              <w:ind w:left="0" w:right="-40.8661417322827"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Je ne peux pas réaliser l’étude</w:t>
            </w:r>
          </w:p>
        </w:tc>
      </w:tr>
      <w:tr>
        <w:trPr>
          <w:cantSplit w:val="0"/>
          <w:trHeight w:val="38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9">
            <w:pPr>
              <w:spacing w:after="60" w:before="60" w:line="240" w:lineRule="auto"/>
              <w:ind w:left="0" w:right="-40.8661417322827" w:firstLine="0"/>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Oui et Non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A">
            <w:pPr>
              <w:spacing w:after="60" w:before="60" w:line="240" w:lineRule="auto"/>
              <w:ind w:left="0" w:right="-40.8661417322827" w:firstLine="0"/>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NA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B">
            <w:pPr>
              <w:spacing w:after="60" w:before="60" w:line="240" w:lineRule="auto"/>
              <w:ind w:left="0" w:right="-40.8661417322827" w:firstLine="0"/>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NA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C">
            <w:pPr>
              <w:spacing w:after="60" w:before="60" w:line="240" w:lineRule="auto"/>
              <w:ind w:left="0" w:right="-40.8661417322827" w:firstLine="0"/>
              <w:rPr>
                <w:rFonts w:ascii="Tahoma" w:cs="Tahoma" w:eastAsia="Tahoma" w:hAnsi="Tahoma"/>
                <w:sz w:val="18"/>
                <w:szCs w:val="18"/>
              </w:rPr>
            </w:pPr>
            <w:r w:rsidDel="00000000" w:rsidR="00000000" w:rsidRPr="00000000">
              <w:rPr>
                <w:rFonts w:ascii="Tahoma" w:cs="Tahoma" w:eastAsia="Tahoma" w:hAnsi="Tahoma"/>
                <w:sz w:val="18"/>
                <w:szCs w:val="18"/>
                <w:rtl w:val="0"/>
              </w:rPr>
              <w:t xml:space="preserve">Le RD contacte les personnes concernées pour l’étude prospective mais pas pour l’étude rétrospective : il me fournit les informations relatives à l’information des premiers et je demande une dérogation pour les seconds</w:t>
            </w:r>
          </w:p>
        </w:tc>
      </w:tr>
    </w:tbl>
    <w:p w:rsidR="00000000" w:rsidDel="00000000" w:rsidP="00000000" w:rsidRDefault="00000000" w:rsidRPr="00000000" w14:paraId="0000015D">
      <w:pPr>
        <w:pageBreakBefore w:val="0"/>
        <w:spacing w:after="60" w:before="60" w:line="240" w:lineRule="auto"/>
        <w:ind w:left="0" w:right="-40.8661417322827" w:firstLine="0"/>
        <w:rPr>
          <w:rFonts w:ascii="Tahoma" w:cs="Tahoma" w:eastAsia="Tahoma" w:hAnsi="Tahoma"/>
          <w:b w:val="1"/>
        </w:rPr>
      </w:pPr>
      <w:r w:rsidDel="00000000" w:rsidR="00000000" w:rsidRPr="00000000">
        <w:rPr>
          <w:rFonts w:ascii="Tahoma" w:cs="Tahoma" w:eastAsia="Tahoma" w:hAnsi="Tahoma"/>
          <w:b w:val="1"/>
          <w:rtl w:val="0"/>
        </w:rPr>
        <w:t xml:space="preserve">Remarques :</w:t>
      </w:r>
    </w:p>
    <w:p w:rsidR="00000000" w:rsidDel="00000000" w:rsidP="00000000" w:rsidRDefault="00000000" w:rsidRPr="00000000" w14:paraId="0000015E">
      <w:pPr>
        <w:pageBreakBefore w:val="0"/>
        <w:numPr>
          <w:ilvl w:val="0"/>
          <w:numId w:val="14"/>
        </w:numPr>
        <w:tabs>
          <w:tab w:val="left" w:leader="none" w:pos="520"/>
        </w:tabs>
        <w:spacing w:after="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Pour rappel, lorsque je ne suis pas en charge de la base de données que j’utilise, l’obligation d’information repose quand même juridiquement sur moi : je dois faire le nécessaire pour que les personnes soient informées ;</w:t>
      </w:r>
    </w:p>
    <w:p w:rsidR="00000000" w:rsidDel="00000000" w:rsidP="00000000" w:rsidRDefault="00000000" w:rsidRPr="00000000" w14:paraId="0000015F">
      <w:pPr>
        <w:pageBreakBefore w:val="0"/>
        <w:numPr>
          <w:ilvl w:val="0"/>
          <w:numId w:val="14"/>
        </w:numPr>
        <w:tabs>
          <w:tab w:val="left" w:leader="none" w:pos="520"/>
        </w:tabs>
        <w:spacing w:after="6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Si l’acteur en charge des données ne me répond pas ou si j’ai des questions, je peux me tourner vers le Health Data Hub pour voir si je peux débloquer la situation (</w:t>
      </w:r>
      <w:hyperlink r:id="rId62">
        <w:r w:rsidDel="00000000" w:rsidR="00000000" w:rsidRPr="00000000">
          <w:rPr>
            <w:rFonts w:ascii="Tahoma" w:cs="Tahoma" w:eastAsia="Tahoma" w:hAnsi="Tahoma"/>
            <w:color w:val="1154cc"/>
            <w:u w:val="single"/>
            <w:rtl w:val="0"/>
          </w:rPr>
          <w:t xml:space="preserve">dpd@health-data-hub.fr</w:t>
        </w:r>
      </w:hyperlink>
      <w:r w:rsidDel="00000000" w:rsidR="00000000" w:rsidRPr="00000000">
        <w:rPr>
          <w:rFonts w:ascii="Tahoma" w:cs="Tahoma" w:eastAsia="Tahoma" w:hAnsi="Tahoma"/>
          <w:color w:val="000000"/>
          <w:rtl w:val="0"/>
        </w:rPr>
        <w:t xml:space="preserve">).</w:t>
      </w:r>
      <w:r w:rsidDel="00000000" w:rsidR="00000000" w:rsidRPr="00000000">
        <w:rPr>
          <w:rtl w:val="0"/>
        </w:rPr>
      </w:r>
    </w:p>
    <w:p w:rsidR="00000000" w:rsidDel="00000000" w:rsidP="00000000" w:rsidRDefault="00000000" w:rsidRPr="00000000" w14:paraId="00000160">
      <w:pPr>
        <w:pageBreakBefore w:val="0"/>
        <w:tabs>
          <w:tab w:val="left" w:leader="none" w:pos="520"/>
        </w:tabs>
        <w:spacing w:after="60" w:before="60" w:line="240" w:lineRule="auto"/>
        <w:ind w:left="0" w:right="-40.8661417322827"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161">
      <w:pPr>
        <w:pageBreakBefore w:val="0"/>
        <w:tabs>
          <w:tab w:val="left" w:leader="none" w:pos="520"/>
        </w:tabs>
        <w:spacing w:after="6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b w:val="1"/>
          <w:rtl w:val="0"/>
        </w:rPr>
        <w:t xml:space="preserve">Quelles informations devez-vous fournir sur l’information que vous avez faite ou que le RD a faite ou va faire :</w:t>
      </w:r>
    </w:p>
    <w:p w:rsidR="00000000" w:rsidDel="00000000" w:rsidP="00000000" w:rsidRDefault="00000000" w:rsidRPr="00000000" w14:paraId="00000162">
      <w:pPr>
        <w:pageBreakBefore w:val="0"/>
        <w:numPr>
          <w:ilvl w:val="0"/>
          <w:numId w:val="12"/>
        </w:numPr>
        <w:tabs>
          <w:tab w:val="left" w:leader="none" w:pos="520"/>
        </w:tabs>
        <w:spacing w:after="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Indiquer les mesures qui ont été ou seront mises en place pour assurer l’information individuelle des personnes concernées par les données utilisées pour le projet (les délais, les moyens - email, voie postale…)</w:t>
      </w:r>
      <w:r w:rsidDel="00000000" w:rsidR="00000000" w:rsidRPr="00000000">
        <w:rPr>
          <w:rtl w:val="0"/>
        </w:rPr>
      </w:r>
    </w:p>
    <w:p w:rsidR="00000000" w:rsidDel="00000000" w:rsidP="00000000" w:rsidRDefault="00000000" w:rsidRPr="00000000" w14:paraId="00000163">
      <w:pPr>
        <w:pageBreakBefore w:val="0"/>
        <w:numPr>
          <w:ilvl w:val="0"/>
          <w:numId w:val="12"/>
        </w:numPr>
        <w:tabs>
          <w:tab w:val="left" w:leader="none" w:pos="520"/>
        </w:tabs>
        <w:spacing w:after="6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Détailler le contenu de la lettre d’information individuelle initialement reçue par les personnes concernées (et le cas échéant, joindre la lettre) et indiquer la période durant laquelle cette information a été délivrée.</w:t>
      </w:r>
      <w:r w:rsidDel="00000000" w:rsidR="00000000" w:rsidRPr="00000000">
        <w:rPr>
          <w:rtl w:val="0"/>
        </w:rPr>
      </w:r>
    </w:p>
    <w:p w:rsidR="00000000" w:rsidDel="00000000" w:rsidP="00000000" w:rsidRDefault="00000000" w:rsidRPr="00000000" w14:paraId="00000164">
      <w:pPr>
        <w:pageBreakBefore w:val="0"/>
        <w:tabs>
          <w:tab w:val="left" w:leader="none" w:pos="520"/>
        </w:tabs>
        <w:spacing w:after="60" w:before="60" w:line="240" w:lineRule="auto"/>
        <w:ind w:left="0" w:right="-40.8661417322827" w:firstLine="0"/>
        <w:jc w:val="both"/>
        <w:rPr>
          <w:rFonts w:ascii="Tahoma" w:cs="Tahoma" w:eastAsia="Tahoma" w:hAnsi="Tahoma"/>
          <w:u w:val="single"/>
        </w:rPr>
      </w:pPr>
      <w:r w:rsidDel="00000000" w:rsidR="00000000" w:rsidRPr="00000000">
        <w:rPr>
          <w:rtl w:val="0"/>
        </w:rPr>
      </w:r>
    </w:p>
    <w:p w:rsidR="00000000" w:rsidDel="00000000" w:rsidP="00000000" w:rsidRDefault="00000000" w:rsidRPr="00000000" w14:paraId="00000165">
      <w:pPr>
        <w:pageBreakBefore w:val="0"/>
        <w:tabs>
          <w:tab w:val="left" w:leader="none" w:pos="520"/>
        </w:tabs>
        <w:spacing w:after="60" w:before="60" w:line="240" w:lineRule="auto"/>
        <w:ind w:left="0" w:right="-40.8661417322827" w:firstLine="0"/>
        <w:jc w:val="both"/>
        <w:rPr>
          <w:rFonts w:ascii="Tahoma" w:cs="Tahoma" w:eastAsia="Tahoma" w:hAnsi="Tahoma"/>
          <w:u w:val="single"/>
        </w:rPr>
      </w:pPr>
      <w:r w:rsidDel="00000000" w:rsidR="00000000" w:rsidRPr="00000000">
        <w:rPr>
          <w:rFonts w:ascii="Tahoma" w:cs="Tahoma" w:eastAsia="Tahoma" w:hAnsi="Tahoma"/>
          <w:u w:val="single"/>
          <w:rtl w:val="0"/>
        </w:rPr>
        <w:t xml:space="preserve">Le contenu d’une lettre d’information est le suivant :</w:t>
      </w:r>
    </w:p>
    <w:p w:rsidR="00000000" w:rsidDel="00000000" w:rsidP="00000000" w:rsidRDefault="00000000" w:rsidRPr="00000000" w14:paraId="00000166">
      <w:pPr>
        <w:pageBreakBefore w:val="0"/>
        <w:numPr>
          <w:ilvl w:val="0"/>
          <w:numId w:val="12"/>
        </w:numPr>
        <w:tabs>
          <w:tab w:val="left" w:leader="none" w:pos="520"/>
        </w:tabs>
        <w:spacing w:after="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L’identité et les coordonnées du responsable de traitement (nom, prénom, structure, email, adresse postale…) ;</w:t>
      </w:r>
      <w:r w:rsidDel="00000000" w:rsidR="00000000" w:rsidRPr="00000000">
        <w:rPr>
          <w:rtl w:val="0"/>
        </w:rPr>
      </w:r>
    </w:p>
    <w:p w:rsidR="00000000" w:rsidDel="00000000" w:rsidP="00000000" w:rsidRDefault="00000000" w:rsidRPr="00000000" w14:paraId="00000167">
      <w:pPr>
        <w:pageBreakBefore w:val="0"/>
        <w:numPr>
          <w:ilvl w:val="0"/>
          <w:numId w:val="12"/>
        </w:numPr>
        <w:tabs>
          <w:tab w:val="left" w:leader="none" w:pos="520"/>
        </w:tabs>
        <w:spacing w:after="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La finalité du traitement de données (présentation synthétique et claire du projet de recherche) ;</w:t>
      </w:r>
      <w:r w:rsidDel="00000000" w:rsidR="00000000" w:rsidRPr="00000000">
        <w:rPr>
          <w:rtl w:val="0"/>
        </w:rPr>
      </w:r>
    </w:p>
    <w:p w:rsidR="00000000" w:rsidDel="00000000" w:rsidP="00000000" w:rsidRDefault="00000000" w:rsidRPr="00000000" w14:paraId="00000168">
      <w:pPr>
        <w:pageBreakBefore w:val="0"/>
        <w:numPr>
          <w:ilvl w:val="0"/>
          <w:numId w:val="12"/>
        </w:numPr>
        <w:tabs>
          <w:tab w:val="left" w:leader="none" w:pos="520"/>
        </w:tabs>
        <w:spacing w:after="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La base juridique du traitement au sens de l’article 6 du RGPD (par exemple obligation légale, exécution d’une mission d’intérêt public, intérêts légitimes du responsable de traitement) ;</w:t>
      </w:r>
      <w:r w:rsidDel="00000000" w:rsidR="00000000" w:rsidRPr="00000000">
        <w:rPr>
          <w:rtl w:val="0"/>
        </w:rPr>
      </w:r>
    </w:p>
    <w:p w:rsidR="00000000" w:rsidDel="00000000" w:rsidP="00000000" w:rsidRDefault="00000000" w:rsidRPr="00000000" w14:paraId="00000169">
      <w:pPr>
        <w:pageBreakBefore w:val="0"/>
        <w:numPr>
          <w:ilvl w:val="0"/>
          <w:numId w:val="12"/>
        </w:numPr>
        <w:tabs>
          <w:tab w:val="left" w:leader="none" w:pos="520"/>
        </w:tabs>
        <w:spacing w:after="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La base juridique du traitement des données sensibles (par exemple les données de santé, les données concernant l’origine ethnique) au sens de l’article 9 du RGPD (par exemple recherche scientifique) ;</w:t>
      </w:r>
      <w:r w:rsidDel="00000000" w:rsidR="00000000" w:rsidRPr="00000000">
        <w:rPr>
          <w:rtl w:val="0"/>
        </w:rPr>
      </w:r>
    </w:p>
    <w:p w:rsidR="00000000" w:rsidDel="00000000" w:rsidP="00000000" w:rsidRDefault="00000000" w:rsidRPr="00000000" w14:paraId="0000016A">
      <w:pPr>
        <w:pageBreakBefore w:val="0"/>
        <w:numPr>
          <w:ilvl w:val="0"/>
          <w:numId w:val="12"/>
        </w:numPr>
        <w:tabs>
          <w:tab w:val="left" w:leader="none" w:pos="520"/>
        </w:tabs>
        <w:spacing w:after="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La durée de conservation des données à caractère personnel ou les critères utilisés pour déterminer cette durée. La durée indiquée doit être déterminée ou déterminable (par exemple 2 ans pour l’analyse des données, puis 3 ans pour la publication) ;</w:t>
      </w:r>
      <w:r w:rsidDel="00000000" w:rsidR="00000000" w:rsidRPr="00000000">
        <w:rPr>
          <w:rtl w:val="0"/>
        </w:rPr>
      </w:r>
    </w:p>
    <w:p w:rsidR="00000000" w:rsidDel="00000000" w:rsidP="00000000" w:rsidRDefault="00000000" w:rsidRPr="00000000" w14:paraId="0000016B">
      <w:pPr>
        <w:pageBreakBefore w:val="0"/>
        <w:numPr>
          <w:ilvl w:val="0"/>
          <w:numId w:val="12"/>
        </w:numPr>
        <w:tabs>
          <w:tab w:val="left" w:leader="none" w:pos="520"/>
        </w:tabs>
        <w:spacing w:after="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Les destinataires ou les catégories de destinataires des données (les personnes qui auront accès aux données dans le cadre de la recherche, y compris les sous-traitants) ;</w:t>
      </w:r>
      <w:r w:rsidDel="00000000" w:rsidR="00000000" w:rsidRPr="00000000">
        <w:rPr>
          <w:rtl w:val="0"/>
        </w:rPr>
      </w:r>
    </w:p>
    <w:p w:rsidR="00000000" w:rsidDel="00000000" w:rsidP="00000000" w:rsidRDefault="00000000" w:rsidRPr="00000000" w14:paraId="0000016C">
      <w:pPr>
        <w:pageBreakBefore w:val="0"/>
        <w:numPr>
          <w:ilvl w:val="0"/>
          <w:numId w:val="12"/>
        </w:numPr>
        <w:tabs>
          <w:tab w:val="left" w:leader="none" w:pos="520"/>
        </w:tabs>
        <w:spacing w:after="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Le droit de demander l'accès aux données, la rectification ou l'effacement de celles-ci ou la limitation du traitement relatif à la personne concernée et le droit de s’opposer à l’utilisation des données ;</w:t>
      </w:r>
      <w:r w:rsidDel="00000000" w:rsidR="00000000" w:rsidRPr="00000000">
        <w:rPr>
          <w:rtl w:val="0"/>
        </w:rPr>
      </w:r>
    </w:p>
    <w:p w:rsidR="00000000" w:rsidDel="00000000" w:rsidP="00000000" w:rsidRDefault="00000000" w:rsidRPr="00000000" w14:paraId="0000016D">
      <w:pPr>
        <w:pageBreakBefore w:val="0"/>
        <w:numPr>
          <w:ilvl w:val="0"/>
          <w:numId w:val="12"/>
        </w:numPr>
        <w:tabs>
          <w:tab w:val="left" w:leader="none" w:pos="520"/>
        </w:tabs>
        <w:spacing w:after="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Les modalités d’exercice de ces droits ;</w:t>
      </w:r>
      <w:r w:rsidDel="00000000" w:rsidR="00000000" w:rsidRPr="00000000">
        <w:rPr>
          <w:rtl w:val="0"/>
        </w:rPr>
      </w:r>
    </w:p>
    <w:p w:rsidR="00000000" w:rsidDel="00000000" w:rsidP="00000000" w:rsidRDefault="00000000" w:rsidRPr="00000000" w14:paraId="0000016E">
      <w:pPr>
        <w:pageBreakBefore w:val="0"/>
        <w:numPr>
          <w:ilvl w:val="0"/>
          <w:numId w:val="12"/>
        </w:numPr>
        <w:tabs>
          <w:tab w:val="left" w:leader="none" w:pos="520"/>
        </w:tabs>
        <w:spacing w:after="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Le cas échéant, le transfert de données à caractère personnel hors de l’Union européenne et la référence aux garanties appropriées et les moyens d’en obtenir une copie ou l’endroit où elles ont été mises à disposition ;</w:t>
      </w:r>
      <w:r w:rsidDel="00000000" w:rsidR="00000000" w:rsidRPr="00000000">
        <w:rPr>
          <w:rtl w:val="0"/>
        </w:rPr>
      </w:r>
    </w:p>
    <w:p w:rsidR="00000000" w:rsidDel="00000000" w:rsidP="00000000" w:rsidRDefault="00000000" w:rsidRPr="00000000" w14:paraId="0000016F">
      <w:pPr>
        <w:pageBreakBefore w:val="0"/>
        <w:numPr>
          <w:ilvl w:val="0"/>
          <w:numId w:val="12"/>
        </w:numPr>
        <w:tabs>
          <w:tab w:val="left" w:leader="none" w:pos="520"/>
        </w:tabs>
        <w:spacing w:after="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Le cas échéant, </w:t>
      </w:r>
      <w:hyperlink r:id="rId63">
        <w:r w:rsidDel="00000000" w:rsidR="00000000" w:rsidRPr="00000000">
          <w:rPr>
            <w:rFonts w:ascii="Tahoma" w:cs="Tahoma" w:eastAsia="Tahoma" w:hAnsi="Tahoma"/>
            <w:color w:val="1154cc"/>
            <w:u w:val="single"/>
            <w:rtl w:val="0"/>
          </w:rPr>
          <w:t xml:space="preserve">l’existence d’une prise de décision automatisée, y compris un profilage</w:t>
        </w:r>
      </w:hyperlink>
      <w:hyperlink r:id="rId64">
        <w:r w:rsidDel="00000000" w:rsidR="00000000" w:rsidRPr="00000000">
          <w:rPr>
            <w:rFonts w:ascii="Tahoma" w:cs="Tahoma" w:eastAsia="Tahoma" w:hAnsi="Tahoma"/>
            <w:color w:val="1154cc"/>
            <w:rtl w:val="0"/>
          </w:rPr>
          <w:t xml:space="preserve"> </w:t>
        </w:r>
      </w:hyperlink>
      <w:hyperlink r:id="rId65">
        <w:r w:rsidDel="00000000" w:rsidR="00000000" w:rsidRPr="00000000">
          <w:rPr>
            <w:rFonts w:ascii="Tahoma" w:cs="Tahoma" w:eastAsia="Tahoma" w:hAnsi="Tahoma"/>
            <w:color w:val="000000"/>
            <w:rtl w:val="0"/>
          </w:rPr>
          <w:t xml:space="preserve">;</w:t>
        </w:r>
      </w:hyperlink>
      <w:r w:rsidDel="00000000" w:rsidR="00000000" w:rsidRPr="00000000">
        <w:rPr>
          <w:rtl w:val="0"/>
        </w:rPr>
      </w:r>
    </w:p>
    <w:p w:rsidR="00000000" w:rsidDel="00000000" w:rsidP="00000000" w:rsidRDefault="00000000" w:rsidRPr="00000000" w14:paraId="00000170">
      <w:pPr>
        <w:pageBreakBefore w:val="0"/>
        <w:numPr>
          <w:ilvl w:val="0"/>
          <w:numId w:val="12"/>
        </w:numPr>
        <w:tabs>
          <w:tab w:val="left" w:leader="none" w:pos="520"/>
        </w:tabs>
        <w:spacing w:after="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Le droit d’</w:t>
      </w:r>
      <w:hyperlink r:id="rId66">
        <w:r w:rsidDel="00000000" w:rsidR="00000000" w:rsidRPr="00000000">
          <w:rPr>
            <w:rFonts w:ascii="Tahoma" w:cs="Tahoma" w:eastAsia="Tahoma" w:hAnsi="Tahoma"/>
            <w:color w:val="1154cc"/>
            <w:u w:val="single"/>
            <w:rtl w:val="0"/>
          </w:rPr>
          <w:t xml:space="preserve">introduire une réclamation auprès de la Commission Nationale de l’Informatique et des</w:t>
        </w:r>
      </w:hyperlink>
      <w:hyperlink r:id="rId67">
        <w:r w:rsidDel="00000000" w:rsidR="00000000" w:rsidRPr="00000000">
          <w:rPr>
            <w:rFonts w:ascii="Tahoma" w:cs="Tahoma" w:eastAsia="Tahoma" w:hAnsi="Tahoma"/>
            <w:rtl w:val="0"/>
          </w:rPr>
          <w:t xml:space="preserve"> </w:t>
        </w:r>
      </w:hyperlink>
      <w:hyperlink r:id="rId68">
        <w:r w:rsidDel="00000000" w:rsidR="00000000" w:rsidRPr="00000000">
          <w:rPr>
            <w:rFonts w:ascii="Tahoma" w:cs="Tahoma" w:eastAsia="Tahoma" w:hAnsi="Tahoma"/>
            <w:color w:val="1154cc"/>
            <w:u w:val="single"/>
            <w:vertAlign w:val="baseline"/>
            <w:rtl w:val="0"/>
          </w:rPr>
          <w:t xml:space="preserve">Libertés (CNIL)</w:t>
        </w:r>
      </w:hyperlink>
      <w:hyperlink r:id="rId69">
        <w:r w:rsidDel="00000000" w:rsidR="00000000" w:rsidRPr="00000000">
          <w:rPr>
            <w:rFonts w:ascii="Tahoma" w:cs="Tahoma" w:eastAsia="Tahoma" w:hAnsi="Tahoma"/>
            <w:color w:val="1154cc"/>
            <w:vertAlign w:val="baseline"/>
            <w:rtl w:val="0"/>
          </w:rPr>
          <w:t xml:space="preserve"> </w:t>
        </w:r>
      </w:hyperlink>
      <w:r w:rsidDel="00000000" w:rsidR="00000000" w:rsidRPr="00000000">
        <w:rPr>
          <w:rFonts w:ascii="Tahoma" w:cs="Tahoma" w:eastAsia="Tahoma" w:hAnsi="Tahoma"/>
          <w:color w:val="000000"/>
          <w:vertAlign w:val="baseline"/>
          <w:rtl w:val="0"/>
        </w:rPr>
        <w:t xml:space="preserve">;</w:t>
      </w:r>
      <w:r w:rsidDel="00000000" w:rsidR="00000000" w:rsidRPr="00000000">
        <w:rPr>
          <w:rtl w:val="0"/>
        </w:rPr>
      </w:r>
    </w:p>
    <w:p w:rsidR="00000000" w:rsidDel="00000000" w:rsidP="00000000" w:rsidRDefault="00000000" w:rsidRPr="00000000" w14:paraId="00000171">
      <w:pPr>
        <w:pageBreakBefore w:val="0"/>
        <w:numPr>
          <w:ilvl w:val="0"/>
          <w:numId w:val="12"/>
        </w:numPr>
        <w:tabs>
          <w:tab w:val="left" w:leader="none" w:pos="520"/>
        </w:tabs>
        <w:spacing w:after="6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Les coordonnées (email et postale) du délégué à la protection des données (DPD) du responsable de traitement ;</w:t>
      </w:r>
      <w:r w:rsidDel="00000000" w:rsidR="00000000" w:rsidRPr="00000000">
        <w:rPr>
          <w:rtl w:val="0"/>
        </w:rPr>
      </w:r>
    </w:p>
    <w:p w:rsidR="00000000" w:rsidDel="00000000" w:rsidP="00000000" w:rsidRDefault="00000000" w:rsidRPr="00000000" w14:paraId="00000172">
      <w:pPr>
        <w:pageBreakBefore w:val="0"/>
        <w:tabs>
          <w:tab w:val="left" w:leader="none" w:pos="520"/>
        </w:tabs>
        <w:spacing w:after="60" w:before="60" w:line="240" w:lineRule="auto"/>
        <w:ind w:left="0" w:right="-40.8661417322827" w:firstLine="0"/>
        <w:jc w:val="both"/>
        <w:rPr>
          <w:rFonts w:ascii="Tahoma" w:cs="Tahoma" w:eastAsia="Tahoma" w:hAnsi="Tahoma"/>
          <w:u w:val="single"/>
        </w:rPr>
      </w:pPr>
      <w:r w:rsidDel="00000000" w:rsidR="00000000" w:rsidRPr="00000000">
        <w:rPr>
          <w:rtl w:val="0"/>
        </w:rPr>
      </w:r>
    </w:p>
    <w:p w:rsidR="00000000" w:rsidDel="00000000" w:rsidP="00000000" w:rsidRDefault="00000000" w:rsidRPr="00000000" w14:paraId="00000173">
      <w:pPr>
        <w:pageBreakBefore w:val="0"/>
        <w:tabs>
          <w:tab w:val="left" w:leader="none" w:pos="520"/>
        </w:tabs>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u w:val="single"/>
          <w:rtl w:val="0"/>
        </w:rPr>
        <w:t xml:space="preserve">Pour les études rétrospectives</w:t>
      </w:r>
      <w:r w:rsidDel="00000000" w:rsidR="00000000" w:rsidRPr="00000000">
        <w:rPr>
          <w:rFonts w:ascii="Tahoma" w:cs="Tahoma" w:eastAsia="Tahoma" w:hAnsi="Tahoma"/>
          <w:rtl w:val="0"/>
        </w:rPr>
        <w:t xml:space="preserve">, deux mentions d’information supplémentaires doivent figurer dans la lettre :</w:t>
      </w:r>
    </w:p>
    <w:p w:rsidR="00000000" w:rsidDel="00000000" w:rsidP="00000000" w:rsidRDefault="00000000" w:rsidRPr="00000000" w14:paraId="00000174">
      <w:pPr>
        <w:pageBreakBefore w:val="0"/>
        <w:numPr>
          <w:ilvl w:val="0"/>
          <w:numId w:val="12"/>
        </w:numPr>
        <w:tabs>
          <w:tab w:val="left" w:leader="none" w:pos="520"/>
        </w:tabs>
        <w:spacing w:after="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La source d'où proviennent les données à caractère personnel (la base de données utilisée) ;</w:t>
      </w:r>
      <w:r w:rsidDel="00000000" w:rsidR="00000000" w:rsidRPr="00000000">
        <w:rPr>
          <w:rtl w:val="0"/>
        </w:rPr>
      </w:r>
    </w:p>
    <w:p w:rsidR="00000000" w:rsidDel="00000000" w:rsidP="00000000" w:rsidRDefault="00000000" w:rsidRPr="00000000" w14:paraId="00000175">
      <w:pPr>
        <w:pageBreakBefore w:val="0"/>
        <w:numPr>
          <w:ilvl w:val="0"/>
          <w:numId w:val="12"/>
        </w:numPr>
        <w:tabs>
          <w:tab w:val="left" w:leader="none" w:pos="520"/>
        </w:tabs>
        <w:spacing w:after="6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La nature des informations qui seront utilisées dans la recherche (les types de données comme les données médico-administratives, les données de santé, les données d’habitude de vie...), y compris les données utilisées pour l’appariement.</w:t>
      </w:r>
      <w:r w:rsidDel="00000000" w:rsidR="00000000" w:rsidRPr="00000000">
        <w:rPr>
          <w:rtl w:val="0"/>
        </w:rPr>
      </w:r>
    </w:p>
    <w:p w:rsidR="00000000" w:rsidDel="00000000" w:rsidP="00000000" w:rsidRDefault="00000000" w:rsidRPr="00000000" w14:paraId="00000176">
      <w:pPr>
        <w:tabs>
          <w:tab w:val="left" w:leader="none" w:pos="520"/>
        </w:tabs>
        <w:spacing w:after="60" w:line="240" w:lineRule="auto"/>
        <w:ind w:left="0" w:right="-40.8661417322827" w:firstLine="0"/>
        <w:jc w:val="both"/>
        <w:rPr>
          <w:rFonts w:ascii="Tahoma" w:cs="Tahoma" w:eastAsia="Tahoma" w:hAnsi="Tahoma"/>
        </w:rPr>
      </w:pPr>
      <w:r w:rsidDel="00000000" w:rsidR="00000000" w:rsidRPr="00000000">
        <w:rPr>
          <w:rFonts w:ascii="Tahoma" w:cs="Tahoma" w:eastAsia="Tahoma" w:hAnsi="Tahoma"/>
          <w:u w:val="single"/>
          <w:rtl w:val="0"/>
        </w:rPr>
        <w:t xml:space="preserve">Pour les études prospectives</w:t>
      </w:r>
      <w:r w:rsidDel="00000000" w:rsidR="00000000" w:rsidRPr="00000000">
        <w:rPr>
          <w:rFonts w:ascii="Tahoma" w:cs="Tahoma" w:eastAsia="Tahoma" w:hAnsi="Tahoma"/>
          <w:rtl w:val="0"/>
        </w:rPr>
        <w:t xml:space="preserve">, vous devez :</w:t>
      </w:r>
    </w:p>
    <w:p w:rsidR="00000000" w:rsidDel="00000000" w:rsidP="00000000" w:rsidRDefault="00000000" w:rsidRPr="00000000" w14:paraId="00000177">
      <w:pPr>
        <w:numPr>
          <w:ilvl w:val="0"/>
          <w:numId w:val="21"/>
        </w:numPr>
        <w:tabs>
          <w:tab w:val="left" w:leader="none" w:pos="520"/>
        </w:tabs>
        <w:spacing w:after="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Indiquer si les personnes sont obligées de fournir leurs données personnelles ou non (ex. astérisques identifiant les champs obligatoires dans un questionnaire) et les conséquences si elles ne les fournissent pas (ex. leur préciser que dans tous les cela n’impactera pas leur prise en charge) ;</w:t>
      </w:r>
    </w:p>
    <w:p w:rsidR="00000000" w:rsidDel="00000000" w:rsidP="00000000" w:rsidRDefault="00000000" w:rsidRPr="00000000" w14:paraId="00000178">
      <w:pPr>
        <w:numPr>
          <w:ilvl w:val="0"/>
          <w:numId w:val="21"/>
        </w:numPr>
        <w:tabs>
          <w:tab w:val="left" w:leader="none" w:pos="520"/>
        </w:tabs>
        <w:spacing w:after="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Préciser le caractère facultatif de la participation de la personne à cette étude (les personnes sont informées qu’il n’y a pas d’obligation de participer, qu’elles peuvent s’opposer à ce que leurs données soient utilisées sans conséquences particulières).</w:t>
      </w:r>
    </w:p>
    <w:p w:rsidR="00000000" w:rsidDel="00000000" w:rsidP="00000000" w:rsidRDefault="00000000" w:rsidRPr="00000000" w14:paraId="00000179">
      <w:pPr>
        <w:tabs>
          <w:tab w:val="left" w:leader="none" w:pos="520"/>
        </w:tabs>
        <w:spacing w:after="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17A">
      <w:pPr>
        <w:pageBreakBefore w:val="0"/>
        <w:tabs>
          <w:tab w:val="left" w:leader="none" w:pos="520"/>
        </w:tabs>
        <w:spacing w:after="6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b w:val="1"/>
          <w:rtl w:val="0"/>
        </w:rPr>
        <w:t xml:space="preserve">En cas de demande de dérogation à l'information :</w:t>
      </w:r>
    </w:p>
    <w:p w:rsidR="00000000" w:rsidDel="00000000" w:rsidP="00000000" w:rsidRDefault="00000000" w:rsidRPr="00000000" w14:paraId="0000017B">
      <w:pPr>
        <w:pageBreakBefore w:val="0"/>
        <w:numPr>
          <w:ilvl w:val="0"/>
          <w:numId w:val="12"/>
        </w:numPr>
        <w:tabs>
          <w:tab w:val="left" w:leader="none" w:pos="520"/>
        </w:tabs>
        <w:spacing w:after="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Fournissez et détaillez le motif choisi entre : </w:t>
      </w:r>
      <w:r w:rsidDel="00000000" w:rsidR="00000000" w:rsidRPr="00000000">
        <w:rPr>
          <w:rtl w:val="0"/>
        </w:rPr>
      </w:r>
    </w:p>
    <w:p w:rsidR="00000000" w:rsidDel="00000000" w:rsidP="00000000" w:rsidRDefault="00000000" w:rsidRPr="00000000" w14:paraId="0000017C">
      <w:pPr>
        <w:pageBreakBefore w:val="0"/>
        <w:numPr>
          <w:ilvl w:val="1"/>
          <w:numId w:val="12"/>
        </w:numPr>
        <w:tabs>
          <w:tab w:val="left" w:leader="none" w:pos="520"/>
        </w:tabs>
        <w:spacing w:after="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la </w:t>
      </w:r>
      <w:r w:rsidDel="00000000" w:rsidR="00000000" w:rsidRPr="00000000">
        <w:rPr>
          <w:rFonts w:ascii="Tahoma" w:cs="Tahoma" w:eastAsia="Tahoma" w:hAnsi="Tahoma"/>
          <w:u w:val="single"/>
          <w:rtl w:val="0"/>
        </w:rPr>
        <w:t xml:space="preserve">fourniture des informations se révèle impossible</w:t>
      </w:r>
      <w:r w:rsidDel="00000000" w:rsidR="00000000" w:rsidRPr="00000000">
        <w:rPr>
          <w:rFonts w:ascii="Tahoma" w:cs="Tahoma" w:eastAsia="Tahoma" w:hAnsi="Tahoma"/>
          <w:rtl w:val="0"/>
        </w:rPr>
        <w:t xml:space="preserve"> (par exemple impossibilité de retrouver l’identité des personnes, nombre de personnes trop important, etc.) ; </w:t>
      </w:r>
      <w:r w:rsidDel="00000000" w:rsidR="00000000" w:rsidRPr="00000000">
        <w:rPr>
          <w:rtl w:val="0"/>
        </w:rPr>
      </w:r>
    </w:p>
    <w:p w:rsidR="00000000" w:rsidDel="00000000" w:rsidP="00000000" w:rsidRDefault="00000000" w:rsidRPr="00000000" w14:paraId="0000017D">
      <w:pPr>
        <w:pageBreakBefore w:val="0"/>
        <w:numPr>
          <w:ilvl w:val="1"/>
          <w:numId w:val="12"/>
        </w:numPr>
        <w:tabs>
          <w:tab w:val="left" w:leader="none" w:pos="520"/>
        </w:tabs>
        <w:spacing w:after="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la </w:t>
      </w:r>
      <w:r w:rsidDel="00000000" w:rsidR="00000000" w:rsidRPr="00000000">
        <w:rPr>
          <w:rFonts w:ascii="Tahoma" w:cs="Tahoma" w:eastAsia="Tahoma" w:hAnsi="Tahoma"/>
          <w:u w:val="single"/>
          <w:rtl w:val="0"/>
        </w:rPr>
        <w:t xml:space="preserve">fourniture des informations exigerait des efforts disproportionnés</w:t>
      </w:r>
      <w:r w:rsidDel="00000000" w:rsidR="00000000" w:rsidRPr="00000000">
        <w:rPr>
          <w:rFonts w:ascii="Tahoma" w:cs="Tahoma" w:eastAsia="Tahoma" w:hAnsi="Tahoma"/>
          <w:rtl w:val="0"/>
        </w:rPr>
        <w:t xml:space="preserve"> (attention la CNIL estime que le coût ne constitue pas une justification suffisante), ou </w:t>
      </w:r>
      <w:r w:rsidDel="00000000" w:rsidR="00000000" w:rsidRPr="00000000">
        <w:rPr>
          <w:rtl w:val="0"/>
        </w:rPr>
      </w:r>
    </w:p>
    <w:p w:rsidR="00000000" w:rsidDel="00000000" w:rsidP="00000000" w:rsidRDefault="00000000" w:rsidRPr="00000000" w14:paraId="0000017E">
      <w:pPr>
        <w:pageBreakBefore w:val="0"/>
        <w:numPr>
          <w:ilvl w:val="1"/>
          <w:numId w:val="12"/>
        </w:numPr>
        <w:tabs>
          <w:tab w:val="left" w:leader="none" w:pos="520"/>
        </w:tabs>
        <w:spacing w:after="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u w:val="single"/>
          <w:rtl w:val="0"/>
        </w:rPr>
        <w:t xml:space="preserve">l’obligation d’information est susceptible de</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u w:val="single"/>
          <w:rtl w:val="0"/>
        </w:rPr>
        <w:t xml:space="preserve">rendre impossible ou de compromettre gravement la réalisation des objectifs</w:t>
      </w:r>
      <w:r w:rsidDel="00000000" w:rsidR="00000000" w:rsidRPr="00000000">
        <w:rPr>
          <w:rFonts w:ascii="Tahoma" w:cs="Tahoma" w:eastAsia="Tahoma" w:hAnsi="Tahoma"/>
          <w:rtl w:val="0"/>
        </w:rPr>
        <w:t xml:space="preserve"> de la recherche ;</w:t>
      </w:r>
      <w:r w:rsidDel="00000000" w:rsidR="00000000" w:rsidRPr="00000000">
        <w:rPr>
          <w:rtl w:val="0"/>
        </w:rPr>
      </w:r>
    </w:p>
    <w:p w:rsidR="00000000" w:rsidDel="00000000" w:rsidP="00000000" w:rsidRDefault="00000000" w:rsidRPr="00000000" w14:paraId="0000017F">
      <w:pPr>
        <w:pageBreakBefore w:val="0"/>
        <w:numPr>
          <w:ilvl w:val="0"/>
          <w:numId w:val="12"/>
        </w:numPr>
        <w:tabs>
          <w:tab w:val="left" w:leader="none" w:pos="520"/>
        </w:tabs>
        <w:spacing w:after="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Détaillez les efforts que cela nécessiterait pour communiquer les informations à la personne concernée. Ces efforts doivent être comparés à l’incidence et aux effets que l’absence d’information pourrait avoir sur la personne concernée ;</w:t>
      </w:r>
      <w:r w:rsidDel="00000000" w:rsidR="00000000" w:rsidRPr="00000000">
        <w:rPr>
          <w:rtl w:val="0"/>
        </w:rPr>
      </w:r>
    </w:p>
    <w:p w:rsidR="00000000" w:rsidDel="00000000" w:rsidP="00000000" w:rsidRDefault="00000000" w:rsidRPr="00000000" w14:paraId="00000180">
      <w:pPr>
        <w:pageBreakBefore w:val="0"/>
        <w:numPr>
          <w:ilvl w:val="0"/>
          <w:numId w:val="12"/>
        </w:numPr>
        <w:tabs>
          <w:tab w:val="left" w:leader="none" w:pos="520"/>
        </w:tabs>
        <w:spacing w:after="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Détailler les efforts mis en oeuvre pour contacter le responsable de données le cas échéant ;</w:t>
      </w:r>
      <w:r w:rsidDel="00000000" w:rsidR="00000000" w:rsidRPr="00000000">
        <w:rPr>
          <w:rtl w:val="0"/>
        </w:rPr>
      </w:r>
    </w:p>
    <w:p w:rsidR="00000000" w:rsidDel="00000000" w:rsidP="00000000" w:rsidRDefault="00000000" w:rsidRPr="00000000" w14:paraId="00000181">
      <w:pPr>
        <w:pageBreakBefore w:val="0"/>
        <w:numPr>
          <w:ilvl w:val="0"/>
          <w:numId w:val="12"/>
        </w:numPr>
        <w:tabs>
          <w:tab w:val="left" w:leader="none" w:pos="520"/>
        </w:tabs>
        <w:spacing w:after="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Détailler les garanties que vous mettez en place pour compenser l’absence d’information individuelle et remplir votre obligation d’information collective conformément à l’article 14-5b) du RGPD (publication d’une information générale sur le site web du responsable de traitement, des responsables de données, du Health Data Hub, affichage dans les locaux du responsable de données, mention dans des supports spécifiques, dans un livret d’accueil, dans une newsletter, communication par voie de presse, communication aux associations de patients) ;</w:t>
      </w:r>
      <w:r w:rsidDel="00000000" w:rsidR="00000000" w:rsidRPr="00000000">
        <w:rPr>
          <w:rtl w:val="0"/>
        </w:rPr>
      </w:r>
    </w:p>
    <w:p w:rsidR="00000000" w:rsidDel="00000000" w:rsidP="00000000" w:rsidRDefault="00000000" w:rsidRPr="00000000" w14:paraId="00000182">
      <w:pPr>
        <w:pageBreakBefore w:val="0"/>
        <w:numPr>
          <w:ilvl w:val="0"/>
          <w:numId w:val="12"/>
        </w:numPr>
        <w:tabs>
          <w:tab w:val="left" w:leader="none" w:pos="520"/>
        </w:tabs>
        <w:spacing w:after="60" w:before="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Intégrer en annexe les documents relatifs à l'information collective que vous prévoyez de réaliser. </w:t>
      </w:r>
      <w:r w:rsidDel="00000000" w:rsidR="00000000" w:rsidRPr="00000000">
        <w:rPr>
          <w:rtl w:val="0"/>
        </w:rPr>
      </w:r>
    </w:p>
    <w:p w:rsidR="00000000" w:rsidDel="00000000" w:rsidP="00000000" w:rsidRDefault="00000000" w:rsidRPr="00000000" w14:paraId="00000183">
      <w:pPr>
        <w:pageBreakBefore w:val="0"/>
        <w:tabs>
          <w:tab w:val="left" w:leader="none" w:pos="520"/>
        </w:tabs>
        <w:spacing w:after="60" w:before="0" w:line="240" w:lineRule="auto"/>
        <w:ind w:left="0" w:right="-40.8661417322827" w:firstLine="0"/>
        <w:jc w:val="both"/>
        <w:rPr>
          <w:rFonts w:ascii="Tahoma" w:cs="Tahoma" w:eastAsia="Tahoma" w:hAnsi="Tahoma"/>
          <w:b w:val="1"/>
          <w:u w:val="none"/>
        </w:rPr>
      </w:pPr>
      <w:r w:rsidDel="00000000" w:rsidR="00000000" w:rsidRPr="00000000">
        <w:rPr>
          <w:rFonts w:ascii="Tahoma" w:cs="Tahoma" w:eastAsia="Tahoma" w:hAnsi="Tahoma"/>
          <w:rtl w:val="0"/>
        </w:rPr>
        <w:t xml:space="preserve">Pour vous aider dans la formalisation de cette information (qu’elle soit individuelle ou collective), un modèle de note d’information est mise à votre disposition dans le </w:t>
      </w:r>
      <w:hyperlink r:id="rId70">
        <w:r w:rsidDel="00000000" w:rsidR="00000000" w:rsidRPr="00000000">
          <w:rPr>
            <w:rFonts w:ascii="Tahoma" w:cs="Tahoma" w:eastAsia="Tahoma" w:hAnsi="Tahoma"/>
            <w:rtl w:val="0"/>
          </w:rPr>
          <w:t xml:space="preserve">starterkit</w:t>
        </w:r>
      </w:hyperlink>
      <w:r w:rsidDel="00000000" w:rsidR="00000000" w:rsidRPr="00000000">
        <w:rPr>
          <w:rFonts w:ascii="Tahoma" w:cs="Tahoma" w:eastAsia="Tahoma" w:hAnsi="Tahoma"/>
          <w:rtl w:val="0"/>
        </w:rPr>
        <w:t xml:space="preserve">.</w:t>
      </w:r>
      <w:r w:rsidDel="00000000" w:rsidR="00000000" w:rsidRPr="00000000">
        <w:rPr>
          <w:rtl w:val="0"/>
        </w:rPr>
      </w:r>
    </w:p>
    <w:p w:rsidR="00000000" w:rsidDel="00000000" w:rsidP="00000000" w:rsidRDefault="00000000" w:rsidRPr="00000000" w14:paraId="00000184">
      <w:pPr>
        <w:pageBreakBefore w:val="0"/>
        <w:spacing w:after="60" w:before="60" w:line="240" w:lineRule="auto"/>
        <w:ind w:left="0" w:right="-40.8661417322827"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185">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A noter :</w:t>
      </w:r>
      <w:r w:rsidDel="00000000" w:rsidR="00000000" w:rsidRPr="00000000">
        <w:rPr>
          <w:rFonts w:ascii="Tahoma" w:cs="Tahoma" w:eastAsia="Tahoma" w:hAnsi="Tahoma"/>
          <w:rtl w:val="0"/>
        </w:rPr>
        <w:t xml:space="preserve"> Il est possible de demander une dérogation partielle à l’obligation d’information, par exemple pour les patients dont le suivi est achevé ou une population trop ancienne. Cependant, il conviendra de détailler les modalités d’information individuelle pour la partie de la population qu’il est possible d’informer.</w:t>
      </w:r>
    </w:p>
    <w:p w:rsidR="00000000" w:rsidDel="00000000" w:rsidP="00000000" w:rsidRDefault="00000000" w:rsidRPr="00000000" w14:paraId="00000186">
      <w:pPr>
        <w:spacing w:after="60" w:before="60" w:line="240" w:lineRule="auto"/>
        <w:ind w:left="0" w:right="-40.8661417322827" w:firstLine="0"/>
        <w:jc w:val="both"/>
        <w:rPr>
          <w:rFonts w:ascii="Tahoma" w:cs="Tahoma" w:eastAsia="Tahoma" w:hAnsi="Tahoma"/>
          <w:shd w:fill="fce5cd" w:val="clear"/>
        </w:rPr>
      </w:pPr>
      <w:r w:rsidDel="00000000" w:rsidR="00000000" w:rsidRPr="00000000">
        <w:rPr>
          <w:rtl w:val="0"/>
        </w:rPr>
      </w:r>
    </w:p>
    <w:p w:rsidR="00000000" w:rsidDel="00000000" w:rsidP="00000000" w:rsidRDefault="00000000" w:rsidRPr="00000000" w14:paraId="00000187">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Information lorsque vous mobilisez uniquement la base principale du SNDS : </w:t>
      </w:r>
      <w:r w:rsidDel="00000000" w:rsidR="00000000" w:rsidRPr="00000000">
        <w:rPr>
          <w:rFonts w:ascii="Tahoma" w:cs="Tahoma" w:eastAsia="Tahoma" w:hAnsi="Tahoma"/>
          <w:rtl w:val="0"/>
        </w:rPr>
        <w:t xml:space="preserve">Lorsqu’une étude porte uniquement sur les données de la base principale du Système national des données de santé (SNDS), il convient de demander une dérogation à l’obligation d’information individuelle sur la base de l’article 14.5 b) du RGPD, au motif que l'information se révèle impossible. Par exemple :</w:t>
      </w:r>
    </w:p>
    <w:p w:rsidR="00000000" w:rsidDel="00000000" w:rsidP="00000000" w:rsidRDefault="00000000" w:rsidRPr="00000000" w14:paraId="00000188">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i w:val="1"/>
          <w:rtl w:val="0"/>
        </w:rPr>
        <w:t xml:space="preserve">"Conformément au code de la santé publique, les données de la base principale du SNDS ont fait l’objet de mesures de pseudonymisation par un procédé cryptographique irréversible, de sorte qu'il est impossible d'identifier directement les personnes concernées. Ainsi, dans le cadre de l’étude, l'information individuelle des patients se révèle impossible et une dérogation à cette obligation est demandée conformément aux dispositions de l'article </w:t>
      </w:r>
      <w:r w:rsidDel="00000000" w:rsidR="00000000" w:rsidRPr="00000000">
        <w:rPr>
          <w:rFonts w:ascii="Tahoma" w:cs="Tahoma" w:eastAsia="Tahoma" w:hAnsi="Tahoma"/>
          <w:rtl w:val="0"/>
        </w:rPr>
        <w:t xml:space="preserve">14.5 b)</w:t>
      </w:r>
      <w:r w:rsidDel="00000000" w:rsidR="00000000" w:rsidRPr="00000000">
        <w:rPr>
          <w:rFonts w:ascii="Tahoma" w:cs="Tahoma" w:eastAsia="Tahoma" w:hAnsi="Tahoma"/>
          <w:i w:val="1"/>
          <w:rtl w:val="0"/>
        </w:rPr>
        <w:t xml:space="preserve"> du RGPD."</w:t>
      </w:r>
      <w:r w:rsidDel="00000000" w:rsidR="00000000" w:rsidRPr="00000000">
        <w:rPr>
          <w:rFonts w:ascii="Tahoma" w:cs="Tahoma" w:eastAsia="Tahoma" w:hAnsi="Tahoma"/>
          <w:rtl w:val="0"/>
        </w:rPr>
        <w:t xml:space="preserve">. </w:t>
      </w:r>
    </w:p>
    <w:p w:rsidR="00000000" w:rsidDel="00000000" w:rsidP="00000000" w:rsidRDefault="00000000" w:rsidRPr="00000000" w14:paraId="00000189">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Cette dérogation doit s’accompagner d’une information collective propre à l’étude. La CNIL recommande que la note d’information associée soit a minima publiée sur le site web du responsable de traitement. Il est également obligatoire d’inscrire le projet sur le répertoire public du HDH.</w:t>
      </w:r>
    </w:p>
    <w:p w:rsidR="00000000" w:rsidDel="00000000" w:rsidP="00000000" w:rsidRDefault="00000000" w:rsidRPr="00000000" w14:paraId="0000018A">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De plus, lorsque le responsable de traitement réalise plusieurs études à partir des données de la base principale du SNDS, la CNIL recommande dans ses MR-007 et MR-008 (relatives aux projets utilisant exclusivement les données de la base principale du SNDS) la mise en place d'un portail de transparence comportant une information générale sur la base principale du SNDS, puis une note d'information spécifique à chaque projet mobilisant les données de celle-ci. </w:t>
      </w:r>
    </w:p>
    <w:p w:rsidR="00000000" w:rsidDel="00000000" w:rsidP="00000000" w:rsidRDefault="00000000" w:rsidRPr="00000000" w14:paraId="0000018B">
      <w:pPr>
        <w:pageBreakBefore w:val="0"/>
        <w:spacing w:after="60" w:before="60" w:line="240" w:lineRule="auto"/>
        <w:ind w:left="0" w:right="-40.8661417322827"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18C">
      <w:pPr>
        <w:pageBreakBefore w:val="0"/>
        <w:spacing w:after="6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b w:val="1"/>
          <w:u w:val="single"/>
          <w:rtl w:val="0"/>
        </w:rPr>
        <w:t xml:space="preserve">Autres droits : </w:t>
      </w:r>
      <w:r w:rsidDel="00000000" w:rsidR="00000000" w:rsidRPr="00000000">
        <w:rPr>
          <w:rFonts w:ascii="Tahoma" w:cs="Tahoma" w:eastAsia="Tahoma" w:hAnsi="Tahoma"/>
          <w:b w:val="1"/>
          <w:rtl w:val="0"/>
        </w:rPr>
        <w:t xml:space="preserve">L’exercice des droits des personnes concernées (accès, rectification, limitation, effacement, opposition)</w:t>
      </w:r>
    </w:p>
    <w:p w:rsidR="00000000" w:rsidDel="00000000" w:rsidP="00000000" w:rsidRDefault="00000000" w:rsidRPr="00000000" w14:paraId="0000018D">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procédures décrites doivent êtres celles de votre projet spécifique, objet du présent protocole. </w:t>
      </w:r>
    </w:p>
    <w:p w:rsidR="00000000" w:rsidDel="00000000" w:rsidP="00000000" w:rsidRDefault="00000000" w:rsidRPr="00000000" w14:paraId="0000018E">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 situation diffère selon que vous êtes en charge de la base ou non :</w:t>
      </w:r>
    </w:p>
    <w:p w:rsidR="00000000" w:rsidDel="00000000" w:rsidP="00000000" w:rsidRDefault="00000000" w:rsidRPr="00000000" w14:paraId="0000018F">
      <w:pPr>
        <w:numPr>
          <w:ilvl w:val="0"/>
          <w:numId w:val="26"/>
        </w:numPr>
        <w:tabs>
          <w:tab w:val="left" w:leader="none" w:pos="520"/>
        </w:tabs>
        <w:spacing w:after="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Si vous n’êtes pas à l’origine de la collecte, la personne concernée ne peut très probablement pas exercer ses droits directement auprès de vous. Néanmoins, nous vous conseillons de mettre en visibilité un contact de DPD (délégué à la protection des données, appelé aussi DPO) sur votre fiche projet dans le répertoire public des projets pour pouvoir leur indiquer la procédure à suivre s’ils vous contactent en direct. Vous devrez vous renseigner auprès du responsable de la base pour connaître la procédure en place ou les dérogations valables ;</w:t>
      </w:r>
    </w:p>
    <w:p w:rsidR="00000000" w:rsidDel="00000000" w:rsidP="00000000" w:rsidRDefault="00000000" w:rsidRPr="00000000" w14:paraId="00000190">
      <w:pPr>
        <w:numPr>
          <w:ilvl w:val="0"/>
          <w:numId w:val="26"/>
        </w:numPr>
        <w:tabs>
          <w:tab w:val="left" w:leader="none" w:pos="520"/>
        </w:tabs>
        <w:spacing w:after="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Si vous êtes à l’origine de la collecte, décrivez les procédures en place.</w:t>
      </w:r>
    </w:p>
    <w:p w:rsidR="00000000" w:rsidDel="00000000" w:rsidP="00000000" w:rsidRDefault="00000000" w:rsidRPr="00000000" w14:paraId="00000191">
      <w:pPr>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192">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Dès lors que la base principale du SNDS est utilisée dans le cadre d’une étude (seule ou appariée à d’autres données), l’exercice des droits s’effectue auprès du responsable de traitement de cette étude. Pour l’exercice des droits sur la base principale du SNDS en tant que telle (en dehors de tout projet), la demande doit être adressée au directeur de l'organisme gestionnaire du régime d'assurance maladie obligatoire auquel la personne est rattachée, conformément à l’article R1461-9 du code de la santé publique.</w:t>
      </w:r>
    </w:p>
    <w:p w:rsidR="00000000" w:rsidDel="00000000" w:rsidP="00000000" w:rsidRDefault="00000000" w:rsidRPr="00000000" w14:paraId="00000193">
      <w:pPr>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194">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Pour les utilisateurs de la plateforme technologique du Health Data Hub : Les coordonnées des DPD des responsables de données des bases disponibles sont disponibles sur le site internet du Health Data Hub. Si le Health Data Hub est contacté directement par une personne, il l’invite à contacter le(s) responsable(s) de données qui est/sont seul(s) à disposer des identifiants directs des personnes et qui peut / peuvent donc donner suite à un exercice des droits.</w:t>
      </w:r>
    </w:p>
    <w:p w:rsidR="00000000" w:rsidDel="00000000" w:rsidP="00000000" w:rsidRDefault="00000000" w:rsidRPr="00000000" w14:paraId="00000195">
      <w:pPr>
        <w:pageBreakBefore w:val="0"/>
        <w:spacing w:after="60" w:before="60" w:line="240" w:lineRule="auto"/>
        <w:ind w:left="0" w:right="-40.8661417322827"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96">
      <w:pPr>
        <w:pageBreakBefore w:val="0"/>
        <w:spacing w:after="60" w:before="60" w:line="240" w:lineRule="auto"/>
        <w:ind w:left="0" w:right="-40.8661417322827"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97">
      <w:pPr>
        <w:pageBreakBefore w:val="0"/>
        <w:spacing w:after="60" w:before="60" w:line="240" w:lineRule="auto"/>
        <w:ind w:left="0" w:right="-40.8661417322827"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98">
      <w:pPr>
        <w:pageBreakBefore w:val="0"/>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9">
      <w:pPr>
        <w:pStyle w:val="Heading2"/>
        <w:pageBreakBefore w:val="0"/>
        <w:numPr>
          <w:ilvl w:val="1"/>
          <w:numId w:val="30"/>
        </w:numPr>
        <w:tabs>
          <w:tab w:val="left" w:leader="none" w:pos="1100"/>
        </w:tabs>
        <w:spacing w:after="0" w:before="0" w:line="240" w:lineRule="auto"/>
        <w:ind w:left="0" w:right="-40.8661417322827" w:firstLine="0"/>
        <w:rPr>
          <w:rFonts w:ascii="Tahoma" w:cs="Tahoma" w:eastAsia="Tahoma" w:hAnsi="Tahoma"/>
          <w:color w:val="036287"/>
          <w:sz w:val="16"/>
          <w:szCs w:val="16"/>
        </w:rPr>
      </w:pPr>
      <w:bookmarkStart w:colFirst="0" w:colLast="0" w:name="_heading=h.1ci93xb" w:id="22"/>
      <w:bookmarkEnd w:id="22"/>
      <w:r w:rsidDel="00000000" w:rsidR="00000000" w:rsidRPr="00000000">
        <w:rPr>
          <w:rFonts w:ascii="Tahoma" w:cs="Tahoma" w:eastAsia="Tahoma" w:hAnsi="Tahoma"/>
          <w:color w:val="036287"/>
          <w:sz w:val="26"/>
          <w:szCs w:val="26"/>
          <w:rtl w:val="0"/>
        </w:rPr>
        <w:t xml:space="preserve">Confidentialité et sécurité des données</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17" name=""/>
                <a:graphic>
                  <a:graphicData uri="http://schemas.microsoft.com/office/word/2010/wordprocessingGroup">
                    <wpg:wgp>
                      <wpg:cNvGrpSpPr/>
                      <wpg:grpSpPr>
                        <a:xfrm>
                          <a:off x="2595800" y="3760300"/>
                          <a:ext cx="5500370" cy="1270"/>
                          <a:chOff x="2595800" y="3760300"/>
                          <a:chExt cx="5500400" cy="39425"/>
                        </a:xfrm>
                      </wpg:grpSpPr>
                      <wpg:grpSp>
                        <wpg:cNvGrpSpPr/>
                        <wpg:grpSpPr>
                          <a:xfrm>
                            <a:off x="2595815" y="3779365"/>
                            <a:ext cx="5500370" cy="1270"/>
                            <a:chOff x="2595800" y="3760275"/>
                            <a:chExt cx="5500400" cy="39425"/>
                          </a:xfrm>
                        </wpg:grpSpPr>
                        <wps:wsp>
                          <wps:cNvSpPr/>
                          <wps:cNvPr id="3" name="Shape 3"/>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245" name="Shape 245"/>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275"/>
                                <a:chExt cx="5500400" cy="39425"/>
                              </a:xfrm>
                            </wpg:grpSpPr>
                            <wps:wsp>
                              <wps:cNvSpPr/>
                              <wps:cNvPr id="247" name="Shape 247"/>
                              <wps:spPr>
                                <a:xfrm>
                                  <a:off x="2595800" y="3760275"/>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60300"/>
                                  <a:chExt cx="5500400" cy="39425"/>
                                </a:xfrm>
                              </wpg:grpSpPr>
                              <wps:wsp>
                                <wps:cNvSpPr/>
                                <wps:cNvPr id="249" name="Shape 249"/>
                                <wps:spPr>
                                  <a:xfrm>
                                    <a:off x="2595800" y="3760300"/>
                                    <a:ext cx="5500400"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00" y="3759650"/>
                                    <a:chExt cx="5501025" cy="39425"/>
                                  </a:xfrm>
                                </wpg:grpSpPr>
                                <wps:wsp>
                                  <wps:cNvSpPr/>
                                  <wps:cNvPr id="251" name="Shape 251"/>
                                  <wps:spPr>
                                    <a:xfrm>
                                      <a:off x="2595800" y="3759650"/>
                                      <a:ext cx="5501025" cy="39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53" name="Shape 253"/>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55" name="Shape 255"/>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57" name="Shape 257"/>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59" name="Shape 259"/>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61" name="Shape 261"/>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2595815" y="3779365"/>
                                                <a:chExt cx="5500370" cy="1270"/>
                                              </a:xfrm>
                                            </wpg:grpSpPr>
                                            <wps:wsp>
                                              <wps:cNvSpPr/>
                                              <wps:cNvPr id="263" name="Shape 263"/>
                                              <wps:spPr>
                                                <a:xfrm>
                                                  <a:off x="2595815" y="3779365"/>
                                                  <a:ext cx="55003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5815" y="3779365"/>
                                                  <a:ext cx="5500370" cy="1270"/>
                                                  <a:chOff x="1546" y="518"/>
                                                  <a:chExt cx="8662" cy="2"/>
                                                </a:xfrm>
                                              </wpg:grpSpPr>
                                              <wps:wsp>
                                                <wps:cNvSpPr/>
                                                <wps:cNvPr id="265" name="Shape 265"/>
                                                <wps:spPr>
                                                  <a:xfrm>
                                                    <a:off x="1546" y="518"/>
                                                    <a:ext cx="86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6" name="Shape 266"/>
                                                <wps:spPr>
                                                  <a:xfrm>
                                                    <a:off x="1546" y="518"/>
                                                    <a:ext cx="8662" cy="2"/>
                                                  </a:xfrm>
                                                  <a:custGeom>
                                                    <a:rect b="b" l="l" r="r" t="t"/>
                                                    <a:pathLst>
                                                      <a:path extrusionOk="0" h="120000" w="8662">
                                                        <a:moveTo>
                                                          <a:pt x="0" y="0"/>
                                                        </a:moveTo>
                                                        <a:lnTo>
                                                          <a:pt x="8663" y="0"/>
                                                        </a:lnTo>
                                                      </a:path>
                                                    </a:pathLst>
                                                  </a:custGeom>
                                                  <a:noFill/>
                                                  <a:ln cap="flat" cmpd="sng" w="39400">
                                                    <a:solidFill>
                                                      <a:srgbClr val="007EA1"/>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317500</wp:posOffset>
                </wp:positionV>
                <wp:extent cx="5500370" cy="1270"/>
                <wp:effectExtent b="0" l="0" r="0" t="0"/>
                <wp:wrapSquare wrapText="bothSides" distB="0" distT="0" distL="0" distR="0"/>
                <wp:docPr id="217" name="image16.png"/>
                <a:graphic>
                  <a:graphicData uri="http://schemas.openxmlformats.org/drawingml/2006/picture">
                    <pic:pic>
                      <pic:nvPicPr>
                        <pic:cNvPr id="0" name="image16.png"/>
                        <pic:cNvPicPr preferRelativeResize="0"/>
                      </pic:nvPicPr>
                      <pic:blipFill>
                        <a:blip r:embed="rId33"/>
                        <a:srcRect/>
                        <a:stretch>
                          <a:fillRect/>
                        </a:stretch>
                      </pic:blipFill>
                      <pic:spPr>
                        <a:xfrm>
                          <a:off x="0" y="0"/>
                          <a:ext cx="5500370" cy="1270"/>
                        </a:xfrm>
                        <a:prstGeom prst="rect"/>
                        <a:ln/>
                      </pic:spPr>
                    </pic:pic>
                  </a:graphicData>
                </a:graphic>
              </wp:anchor>
            </w:drawing>
          </mc:Fallback>
        </mc:AlternateContent>
      </w:r>
    </w:p>
    <w:p w:rsidR="00000000" w:rsidDel="00000000" w:rsidP="00000000" w:rsidRDefault="00000000" w:rsidRPr="00000000" w14:paraId="0000019A">
      <w:pPr>
        <w:pStyle w:val="Heading3"/>
        <w:pageBreakBefore w:val="0"/>
        <w:numPr>
          <w:ilvl w:val="2"/>
          <w:numId w:val="30"/>
        </w:numPr>
        <w:spacing w:after="0" w:before="0" w:line="240" w:lineRule="auto"/>
        <w:ind w:left="0" w:right="-40.8661417322827" w:firstLine="0"/>
        <w:rPr>
          <w:rFonts w:ascii="Tahoma" w:cs="Tahoma" w:eastAsia="Tahoma" w:hAnsi="Tahoma"/>
          <w:b w:val="0"/>
          <w:color w:val="036287"/>
          <w:sz w:val="24"/>
          <w:szCs w:val="24"/>
        </w:rPr>
      </w:pPr>
      <w:bookmarkStart w:colFirst="0" w:colLast="0" w:name="_heading=h.3whwml4" w:id="23"/>
      <w:bookmarkEnd w:id="23"/>
      <w:r w:rsidDel="00000000" w:rsidR="00000000" w:rsidRPr="00000000">
        <w:rPr>
          <w:rFonts w:ascii="Tahoma" w:cs="Tahoma" w:eastAsia="Tahoma" w:hAnsi="Tahoma"/>
          <w:b w:val="0"/>
          <w:color w:val="036287"/>
          <w:sz w:val="24"/>
          <w:szCs w:val="24"/>
          <w:rtl w:val="0"/>
        </w:rPr>
        <w:t xml:space="preserve">Gestion du risque de réidentification</w:t>
      </w:r>
    </w:p>
    <w:p w:rsidR="00000000" w:rsidDel="00000000" w:rsidP="00000000" w:rsidRDefault="00000000" w:rsidRPr="00000000" w14:paraId="0000019B">
      <w:pPr>
        <w:pageBreakBefore w:val="0"/>
        <w:widowControl w:val="1"/>
        <w:spacing w:after="60" w:before="60" w:line="240" w:lineRule="auto"/>
        <w:ind w:left="0" w:right="-40.8661417322827" w:firstLine="0"/>
        <w:jc w:val="both"/>
        <w:rPr>
          <w:rFonts w:ascii="Tahoma" w:cs="Tahoma" w:eastAsia="Tahoma" w:hAnsi="Tahoma"/>
          <w:b w:val="1"/>
          <w:sz w:val="20"/>
          <w:szCs w:val="20"/>
        </w:rPr>
      </w:pPr>
      <w:r w:rsidDel="00000000" w:rsidR="00000000" w:rsidRPr="00000000">
        <w:rPr>
          <w:rtl w:val="0"/>
        </w:rPr>
      </w:r>
    </w:p>
    <w:tbl>
      <w:tblPr>
        <w:tblStyle w:val="Table28"/>
        <w:tblW w:w="9162.00000000000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62.000000000002"/>
        <w:tblGridChange w:id="0">
          <w:tblGrid>
            <w:gridCol w:w="9162.000000000002"/>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19C">
            <w:pPr>
              <w:widowControl w:val="1"/>
              <w:spacing w:after="60" w:before="60" w:line="240" w:lineRule="auto"/>
              <w:ind w:left="0" w:right="-40.8661417322827" w:firstLine="0"/>
              <w:jc w:val="center"/>
              <w:rPr>
                <w:rFonts w:ascii="Tahoma" w:cs="Tahoma" w:eastAsia="Tahoma" w:hAnsi="Tahoma"/>
                <w:b w:val="1"/>
                <w:i w:val="1"/>
                <w:color w:val="007fa1"/>
              </w:rPr>
            </w:pPr>
            <w:r w:rsidDel="00000000" w:rsidR="00000000" w:rsidRPr="00000000">
              <w:rPr>
                <w:rFonts w:ascii="Tahoma" w:cs="Tahoma" w:eastAsia="Tahoma" w:hAnsi="Tahoma"/>
                <w:b w:val="1"/>
                <w:i w:val="1"/>
                <w:sz w:val="20"/>
                <w:szCs w:val="20"/>
              </w:rPr>
              <w:drawing>
                <wp:inline distB="114300" distT="114300" distL="114300" distR="114300">
                  <wp:extent cx="313894" cy="313894"/>
                  <wp:effectExtent b="0" l="0" r="0" t="0"/>
                  <wp:docPr id="21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p>
          <w:p w:rsidR="00000000" w:rsidDel="00000000" w:rsidP="00000000" w:rsidRDefault="00000000" w:rsidRPr="00000000" w14:paraId="0000019D">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aide au remplissage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19E">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Dans cette partie, il s’agit de préciser comment est mitigé le risque de ré-identification des personnes concernées :</w:t>
      </w:r>
    </w:p>
    <w:p w:rsidR="00000000" w:rsidDel="00000000" w:rsidP="00000000" w:rsidRDefault="00000000" w:rsidRPr="00000000" w14:paraId="0000019F">
      <w:pPr>
        <w:pageBreakBefore w:val="0"/>
        <w:numPr>
          <w:ilvl w:val="0"/>
          <w:numId w:val="27"/>
        </w:numPr>
        <w:tabs>
          <w:tab w:val="left" w:leader="none" w:pos="460"/>
        </w:tabs>
        <w:spacing w:after="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données sont-elles pseudonymisées* (et si oui, comment), ou des données directement identifiantes* (noms, prénoms) sont-elles utilisées ?</w:t>
      </w:r>
    </w:p>
    <w:p w:rsidR="00000000" w:rsidDel="00000000" w:rsidP="00000000" w:rsidRDefault="00000000" w:rsidRPr="00000000" w14:paraId="000001A0">
      <w:pPr>
        <w:pageBreakBefore w:val="0"/>
        <w:numPr>
          <w:ilvl w:val="0"/>
          <w:numId w:val="27"/>
        </w:numPr>
        <w:tabs>
          <w:tab w:val="left" w:leader="none" w:pos="460"/>
        </w:tabs>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données indirectement identifiantes* (NIR, adresse de résidence, dates exactes de soin de soin, de naissance ou de décès, données génétiques) sont-elles généralisées*, et si oui, comment ?</w:t>
      </w:r>
    </w:p>
    <w:p w:rsidR="00000000" w:rsidDel="00000000" w:rsidP="00000000" w:rsidRDefault="00000000" w:rsidRPr="00000000" w14:paraId="000001A1">
      <w:pPr>
        <w:pageBreakBefore w:val="0"/>
        <w:numPr>
          <w:ilvl w:val="0"/>
          <w:numId w:val="27"/>
        </w:numPr>
        <w:tabs>
          <w:tab w:val="left" w:leader="none" w:pos="460"/>
        </w:tabs>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Des données ethniques, religieuses, philosophiques ou syndicales, génétiques, données biométriques, sur la vie ou l’orientation sexuelle sont-elles utilisées ?</w:t>
      </w:r>
    </w:p>
    <w:p w:rsidR="00000000" w:rsidDel="00000000" w:rsidP="00000000" w:rsidRDefault="00000000" w:rsidRPr="00000000" w14:paraId="000001A2">
      <w:pPr>
        <w:pageBreakBefore w:val="0"/>
        <w:numPr>
          <w:ilvl w:val="0"/>
          <w:numId w:val="27"/>
        </w:numPr>
        <w:tabs>
          <w:tab w:val="left" w:leader="none" w:pos="460"/>
        </w:tabs>
        <w:spacing w:after="6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Combien de temps les données sont-elles conservées ? dit autrement, une fois l’objectif de traitement des données atteint, combien de temps sont-elles conservées par l’hébergeur de données (justifiez bien ce point). Vous trouverez </w:t>
      </w:r>
      <w:hyperlink r:id="rId71">
        <w:r w:rsidDel="00000000" w:rsidR="00000000" w:rsidRPr="00000000">
          <w:rPr>
            <w:rFonts w:ascii="Tahoma" w:cs="Tahoma" w:eastAsia="Tahoma" w:hAnsi="Tahoma"/>
            <w:color w:val="1154cc"/>
            <w:rtl w:val="0"/>
          </w:rPr>
          <w:t xml:space="preserve">i</w:t>
        </w:r>
      </w:hyperlink>
      <w:hyperlink r:id="rId72">
        <w:r w:rsidDel="00000000" w:rsidR="00000000" w:rsidRPr="00000000">
          <w:rPr>
            <w:rFonts w:ascii="Tahoma" w:cs="Tahoma" w:eastAsia="Tahoma" w:hAnsi="Tahoma"/>
            <w:color w:val="1154cc"/>
            <w:u w:val="single"/>
            <w:rtl w:val="0"/>
          </w:rPr>
          <w:t xml:space="preserve">ci</w:t>
        </w:r>
      </w:hyperlink>
      <w:r w:rsidDel="00000000" w:rsidR="00000000" w:rsidRPr="00000000">
        <w:rPr>
          <w:rFonts w:ascii="Tahoma" w:cs="Tahoma" w:eastAsia="Tahoma" w:hAnsi="Tahoma"/>
          <w:color w:val="000000"/>
          <w:rtl w:val="0"/>
        </w:rPr>
        <w:t xml:space="preserve">, les recommandations de la CNIL sur la durée de conservation des données. La durée de conservation </w:t>
      </w:r>
      <w:r w:rsidDel="00000000" w:rsidR="00000000" w:rsidRPr="00000000">
        <w:rPr>
          <w:rFonts w:ascii="Tahoma" w:cs="Tahoma" w:eastAsia="Tahoma" w:hAnsi="Tahoma"/>
          <w:rtl w:val="0"/>
        </w:rPr>
        <w:t xml:space="preserve">englobe</w:t>
      </w:r>
      <w:r w:rsidDel="00000000" w:rsidR="00000000" w:rsidRPr="00000000">
        <w:rPr>
          <w:rFonts w:ascii="Tahoma" w:cs="Tahoma" w:eastAsia="Tahoma" w:hAnsi="Tahoma"/>
          <w:color w:val="000000"/>
          <w:rtl w:val="0"/>
        </w:rPr>
        <w:t xml:space="preserve"> la durée d’accès aux données.</w:t>
      </w:r>
      <w:r w:rsidDel="00000000" w:rsidR="00000000" w:rsidRPr="00000000">
        <w:rPr>
          <w:rtl w:val="0"/>
        </w:rPr>
      </w:r>
    </w:p>
    <w:p w:rsidR="00000000" w:rsidDel="00000000" w:rsidP="00000000" w:rsidRDefault="00000000" w:rsidRPr="00000000" w14:paraId="000001A3">
      <w:pPr>
        <w:pageBreakBefore w:val="0"/>
        <w:numPr>
          <w:ilvl w:val="0"/>
          <w:numId w:val="27"/>
        </w:numPr>
        <w:tabs>
          <w:tab w:val="left" w:leader="none" w:pos="460"/>
        </w:tabs>
        <w:spacing w:after="60" w:before="0" w:line="240" w:lineRule="auto"/>
        <w:ind w:left="0" w:right="-40.8661417322827" w:firstLine="0"/>
        <w:jc w:val="both"/>
        <w:rPr>
          <w:rFonts w:ascii="Tahoma" w:cs="Tahoma" w:eastAsia="Tahoma" w:hAnsi="Tahoma"/>
          <w:u w:val="none"/>
        </w:rPr>
      </w:pPr>
      <w:r w:rsidDel="00000000" w:rsidR="00000000" w:rsidRPr="00000000">
        <w:rPr>
          <w:rFonts w:ascii="Tahoma" w:cs="Tahoma" w:eastAsia="Tahoma" w:hAnsi="Tahoma"/>
          <w:rtl w:val="0"/>
        </w:rPr>
        <w:t xml:space="preserve">Préciser les identifiants potentiels de la base principale du SNDS mobilisés pour l’étude et justifier leur recours le cas échéant</w:t>
      </w:r>
      <w:r w:rsidDel="00000000" w:rsidR="00000000" w:rsidRPr="00000000">
        <w:rPr>
          <w:rFonts w:ascii="Tahoma" w:cs="Tahoma" w:eastAsia="Tahoma" w:hAnsi="Tahoma"/>
          <w:color w:val="000000"/>
          <w:rtl w:val="0"/>
        </w:rPr>
        <w:t xml:space="preserve"> ;</w:t>
      </w:r>
      <w:r w:rsidDel="00000000" w:rsidR="00000000" w:rsidRPr="00000000">
        <w:rPr>
          <w:rtl w:val="0"/>
        </w:rPr>
      </w:r>
    </w:p>
    <w:p w:rsidR="00000000" w:rsidDel="00000000" w:rsidP="00000000" w:rsidRDefault="00000000" w:rsidRPr="00000000" w14:paraId="000001A4">
      <w:pPr>
        <w:pageBreakBefore w:val="0"/>
        <w:numPr>
          <w:ilvl w:val="0"/>
          <w:numId w:val="27"/>
        </w:numPr>
        <w:tabs>
          <w:tab w:val="left" w:leader="none" w:pos="460"/>
        </w:tabs>
        <w:spacing w:after="60" w:before="0" w:line="240" w:lineRule="auto"/>
        <w:ind w:left="0" w:right="-40.8661417322827" w:firstLine="0"/>
        <w:jc w:val="both"/>
        <w:rPr>
          <w:rFonts w:ascii="Tahoma" w:cs="Tahoma" w:eastAsia="Tahoma" w:hAnsi="Tahoma"/>
          <w:u w:val="none"/>
        </w:rPr>
      </w:pPr>
      <w:r w:rsidDel="00000000" w:rsidR="00000000" w:rsidRPr="00000000">
        <w:rPr>
          <w:rFonts w:ascii="Tahoma" w:cs="Tahoma" w:eastAsia="Tahoma" w:hAnsi="Tahoma"/>
          <w:rtl w:val="0"/>
        </w:rPr>
        <w:t xml:space="preserve">Préciser clairement la durée d’accès aux données souhaitée : il s’agit de la durée nécessaire pour réaliser l’étude. Si la durée d’accès aux données est supérieure à celle nécessaire pour réaliser l’étude, préciser la date souhaitée de fin d’accès et justifier votre demande.</w:t>
      </w:r>
      <w:r w:rsidDel="00000000" w:rsidR="00000000" w:rsidRPr="00000000">
        <w:rPr>
          <w:rtl w:val="0"/>
        </w:rPr>
      </w:r>
    </w:p>
    <w:p w:rsidR="00000000" w:rsidDel="00000000" w:rsidP="00000000" w:rsidRDefault="00000000" w:rsidRPr="00000000" w14:paraId="000001A5">
      <w:pPr>
        <w:pageBreakBefore w:val="0"/>
        <w:tabs>
          <w:tab w:val="left" w:leader="none" w:pos="460"/>
        </w:tabs>
        <w:spacing w:after="60" w:before="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1A6">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29"/>
        <w:tblW w:w="9147.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47"/>
        <w:tblGridChange w:id="0">
          <w:tblGrid>
            <w:gridCol w:w="9147"/>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fffe8" w:val="clear"/>
            <w:tcMar>
              <w:top w:w="100.0" w:type="dxa"/>
              <w:left w:w="100.0" w:type="dxa"/>
              <w:bottom w:w="100.0" w:type="dxa"/>
              <w:right w:w="100.0" w:type="dxa"/>
            </w:tcMar>
            <w:vAlign w:val="center"/>
          </w:tcPr>
          <w:p w:rsidR="00000000" w:rsidDel="00000000" w:rsidP="00000000" w:rsidRDefault="00000000" w:rsidRPr="00000000" w14:paraId="000001A7">
            <w:pPr>
              <w:widowControl w:val="1"/>
              <w:spacing w:after="60" w:before="60" w:line="240" w:lineRule="auto"/>
              <w:ind w:left="0" w:right="-40.8661417322827" w:firstLine="0"/>
              <w:jc w:val="center"/>
              <w:rPr>
                <w:rFonts w:ascii="Tahoma" w:cs="Tahoma" w:eastAsia="Tahoma" w:hAnsi="Tahoma"/>
                <w:b w:val="1"/>
                <w:i w:val="1"/>
                <w:color w:val="6aa84f"/>
              </w:rPr>
            </w:pPr>
            <w:r w:rsidDel="00000000" w:rsidR="00000000" w:rsidRPr="00000000">
              <w:rPr>
                <w:rFonts w:ascii="Tahoma" w:cs="Tahoma" w:eastAsia="Tahoma" w:hAnsi="Tahoma"/>
                <w:b w:val="1"/>
                <w:i w:val="1"/>
                <w:sz w:val="20"/>
                <w:szCs w:val="20"/>
              </w:rPr>
              <w:drawing>
                <wp:inline distB="114300" distT="114300" distL="114300" distR="114300">
                  <wp:extent cx="301275" cy="301275"/>
                  <wp:effectExtent b="0" l="0" r="0" t="0"/>
                  <wp:docPr id="220" name="image4.png"/>
                  <a:graphic>
                    <a:graphicData uri="http://schemas.openxmlformats.org/drawingml/2006/picture">
                      <pic:pic>
                        <pic:nvPicPr>
                          <pic:cNvPr id="0" name="image4.png"/>
                          <pic:cNvPicPr preferRelativeResize="0"/>
                        </pic:nvPicPr>
                        <pic:blipFill>
                          <a:blip r:embed="rId32"/>
                          <a:srcRect b="0" l="0" r="0" t="0"/>
                          <a:stretch>
                            <a:fillRect/>
                          </a:stretch>
                        </pic:blipFill>
                        <pic:spPr>
                          <a:xfrm>
                            <a:off x="0" y="0"/>
                            <a:ext cx="301275" cy="301275"/>
                          </a:xfrm>
                          <a:prstGeom prst="rect"/>
                          <a:ln/>
                        </pic:spPr>
                      </pic:pic>
                    </a:graphicData>
                  </a:graphic>
                </wp:inline>
              </w:drawing>
            </w:r>
            <w:r w:rsidDel="00000000" w:rsidR="00000000" w:rsidRPr="00000000">
              <w:rPr>
                <w:rFonts w:ascii="Tahoma" w:cs="Tahoma" w:eastAsia="Tahoma" w:hAnsi="Tahoma"/>
                <w:b w:val="1"/>
                <w:i w:val="1"/>
                <w:color w:val="6aa84f"/>
                <w:rtl w:val="0"/>
              </w:rPr>
              <w:t xml:space="preserve">Définition</w:t>
            </w:r>
          </w:p>
          <w:p w:rsidR="00000000" w:rsidDel="00000000" w:rsidP="00000000" w:rsidRDefault="00000000" w:rsidRPr="00000000" w14:paraId="000001A8">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partie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1A9">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Pseudonymisation (masquage) : </w:t>
      </w:r>
      <w:r w:rsidDel="00000000" w:rsidR="00000000" w:rsidRPr="00000000">
        <w:rPr>
          <w:rFonts w:ascii="Tahoma" w:cs="Tahoma" w:eastAsia="Tahoma" w:hAnsi="Tahoma"/>
          <w:rtl w:val="0"/>
        </w:rPr>
        <w:t xml:space="preserve">Remplacement d’une donnée ou un ensemble de données par un numéro non signifiant (e.g. remplacement du NIR par un numéro de cohorte aléatoire).</w:t>
      </w:r>
    </w:p>
    <w:p w:rsidR="00000000" w:rsidDel="00000000" w:rsidP="00000000" w:rsidRDefault="00000000" w:rsidRPr="00000000" w14:paraId="000001AA">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Identifiant direct : </w:t>
      </w:r>
      <w:r w:rsidDel="00000000" w:rsidR="00000000" w:rsidRPr="00000000">
        <w:rPr>
          <w:rFonts w:ascii="Tahoma" w:cs="Tahoma" w:eastAsia="Tahoma" w:hAnsi="Tahoma"/>
          <w:rtl w:val="0"/>
        </w:rPr>
        <w:t xml:space="preserve">Un identifiant direct est une donnée qui peut être directement liée à un individu unique </w:t>
      </w:r>
      <w:r w:rsidDel="00000000" w:rsidR="00000000" w:rsidRPr="00000000">
        <w:rPr>
          <w:rFonts w:ascii="Tahoma" w:cs="Tahoma" w:eastAsia="Tahoma" w:hAnsi="Tahoma"/>
          <w:vertAlign w:val="baseline"/>
          <w:rtl w:val="0"/>
        </w:rPr>
        <w:t xml:space="preserve">(e.g. nom, </w:t>
      </w:r>
      <w:r w:rsidDel="00000000" w:rsidR="00000000" w:rsidRPr="00000000">
        <w:rPr>
          <w:rFonts w:ascii="Tahoma" w:cs="Tahoma" w:eastAsia="Tahoma" w:hAnsi="Tahoma"/>
          <w:rtl w:val="0"/>
        </w:rPr>
        <w:t xml:space="preserve">prénom, NIR</w:t>
      </w:r>
      <w:r w:rsidDel="00000000" w:rsidR="00000000" w:rsidRPr="00000000">
        <w:rPr>
          <w:rFonts w:ascii="Tahoma" w:cs="Tahoma" w:eastAsia="Tahoma" w:hAnsi="Tahoma"/>
          <w:vertAlign w:val="baseline"/>
          <w:rtl w:val="0"/>
        </w:rPr>
        <w:t xml:space="preserve">).</w:t>
      </w:r>
      <w:r w:rsidDel="00000000" w:rsidR="00000000" w:rsidRPr="00000000">
        <w:rPr>
          <w:rtl w:val="0"/>
        </w:rPr>
      </w:r>
    </w:p>
    <w:p w:rsidR="00000000" w:rsidDel="00000000" w:rsidP="00000000" w:rsidRDefault="00000000" w:rsidRPr="00000000" w14:paraId="000001AB">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Identifiant indirect : </w:t>
      </w:r>
      <w:r w:rsidDel="00000000" w:rsidR="00000000" w:rsidRPr="00000000">
        <w:rPr>
          <w:rFonts w:ascii="Tahoma" w:cs="Tahoma" w:eastAsia="Tahoma" w:hAnsi="Tahoma"/>
          <w:rtl w:val="0"/>
        </w:rPr>
        <w:t xml:space="preserve">Un identifiant indirect est une donnée qui, prise isolément, ne permet pas de réidentifier uniquement une personne, mais dont la combinaison avec d’autres données (notamment les variables sensibles) le permet (e.g. code postal de résidence, date de naissance, dates d'événements précis).</w:t>
      </w:r>
    </w:p>
    <w:p w:rsidR="00000000" w:rsidDel="00000000" w:rsidP="00000000" w:rsidRDefault="00000000" w:rsidRPr="00000000" w14:paraId="000001AC">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Généralisation : </w:t>
      </w:r>
      <w:r w:rsidDel="00000000" w:rsidR="00000000" w:rsidRPr="00000000">
        <w:rPr>
          <w:rFonts w:ascii="Tahoma" w:cs="Tahoma" w:eastAsia="Tahoma" w:hAnsi="Tahoma"/>
          <w:rtl w:val="0"/>
        </w:rPr>
        <w:t xml:space="preserve">Réduction de la granularité (finesse, niveau de détail) d’une variable (e.g. remplacement du code commune par le numéro du département).</w:t>
      </w:r>
    </w:p>
    <w:p w:rsidR="00000000" w:rsidDel="00000000" w:rsidP="00000000" w:rsidRDefault="00000000" w:rsidRPr="00000000" w14:paraId="000001AD">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30"/>
        <w:tblW w:w="906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9"/>
        <w:tblGridChange w:id="0">
          <w:tblGrid>
            <w:gridCol w:w="9069"/>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f3dddd" w:val="clear"/>
            <w:tcMar>
              <w:top w:w="100.0" w:type="dxa"/>
              <w:left w:w="100.0" w:type="dxa"/>
              <w:bottom w:w="100.0" w:type="dxa"/>
              <w:right w:w="100.0" w:type="dxa"/>
            </w:tcMar>
            <w:vAlign w:val="center"/>
          </w:tcPr>
          <w:p w:rsidR="00000000" w:rsidDel="00000000" w:rsidP="00000000" w:rsidRDefault="00000000" w:rsidRPr="00000000" w14:paraId="000001AE">
            <w:pPr>
              <w:widowControl w:val="1"/>
              <w:spacing w:after="60" w:before="60" w:line="240" w:lineRule="auto"/>
              <w:ind w:left="0" w:right="-40.8661417322827" w:firstLine="0"/>
              <w:jc w:val="center"/>
              <w:rPr>
                <w:rFonts w:ascii="Tahoma" w:cs="Tahoma" w:eastAsia="Tahoma" w:hAnsi="Tahoma"/>
                <w:b w:val="1"/>
                <w:i w:val="1"/>
                <w:color w:val="cc0000"/>
              </w:rPr>
            </w:pPr>
            <w:r w:rsidDel="00000000" w:rsidR="00000000" w:rsidRPr="00000000">
              <w:rPr>
                <w:rFonts w:ascii="Tahoma" w:cs="Tahoma" w:eastAsia="Tahoma" w:hAnsi="Tahoma"/>
                <w:b w:val="1"/>
                <w:i w:val="1"/>
                <w:sz w:val="20"/>
                <w:szCs w:val="20"/>
              </w:rPr>
              <w:drawing>
                <wp:inline distB="114300" distT="114300" distL="114300" distR="114300">
                  <wp:extent cx="305921" cy="305921"/>
                  <wp:effectExtent b="0" l="0" r="0" t="0"/>
                  <wp:docPr id="221"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305921" cy="305921"/>
                          </a:xfrm>
                          <a:prstGeom prst="rect"/>
                          <a:ln/>
                        </pic:spPr>
                      </pic:pic>
                    </a:graphicData>
                  </a:graphic>
                </wp:inline>
              </w:drawing>
            </w:r>
            <w:r w:rsidDel="00000000" w:rsidR="00000000" w:rsidRPr="00000000">
              <w:rPr>
                <w:rFonts w:ascii="Tahoma" w:cs="Tahoma" w:eastAsia="Tahoma" w:hAnsi="Tahoma"/>
                <w:b w:val="1"/>
                <w:i w:val="1"/>
                <w:color w:val="cc0000"/>
                <w:rtl w:val="0"/>
              </w:rPr>
              <w:t xml:space="preserve">Nos conseils</w:t>
            </w:r>
          </w:p>
          <w:p w:rsidR="00000000" w:rsidDel="00000000" w:rsidP="00000000" w:rsidRDefault="00000000" w:rsidRPr="00000000" w14:paraId="000001AF">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partie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1B0">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Il est possible que vous ne soyez pas directement en mesure de répondre à ces questions, faute d’avoir accès vous-mêmes aux données. Dans ce cas, nous vous recommandons de vous rapprocher du Responsable de Données qui sera en mesure de vous indiquer les mesures mises en place pour réduire le risque de réidentification.</w:t>
      </w:r>
    </w:p>
    <w:p w:rsidR="00000000" w:rsidDel="00000000" w:rsidP="00000000" w:rsidRDefault="00000000" w:rsidRPr="00000000" w14:paraId="000001B1">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Pour les cas précis de la base principale du SNDS et des bases intégrées au catalogue du Health Data Hub, vous pouvez vous inspirer des réponses suivantes, qui sont à adapter spécifiquement à votre projet.</w:t>
      </w:r>
    </w:p>
    <w:p w:rsidR="00000000" w:rsidDel="00000000" w:rsidP="00000000" w:rsidRDefault="00000000" w:rsidRPr="00000000" w14:paraId="000001B2">
      <w:pPr>
        <w:pageBreakBefore w:val="0"/>
        <w:spacing w:after="60" w:before="60" w:line="240" w:lineRule="auto"/>
        <w:ind w:left="0" w:right="-40.8661417322827"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1B3">
      <w:pPr>
        <w:pageBreakBefore w:val="0"/>
        <w:spacing w:after="6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b w:val="1"/>
          <w:rtl w:val="0"/>
        </w:rPr>
        <w:t xml:space="preserve">Pour la base principale du SNDS :</w:t>
      </w:r>
    </w:p>
    <w:p w:rsidR="00000000" w:rsidDel="00000000" w:rsidP="00000000" w:rsidRDefault="00000000" w:rsidRPr="00000000" w14:paraId="000001B4">
      <w:pPr>
        <w:pageBreakBefore w:val="0"/>
        <w:numPr>
          <w:ilvl w:val="0"/>
          <w:numId w:val="17"/>
        </w:numPr>
        <w:tabs>
          <w:tab w:val="left" w:leader="none" w:pos="460"/>
        </w:tabs>
        <w:spacing w:after="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données de la base principale du SNDS sont pseudonymisées et ne contiennent aucune donnée directement identifiante. L’identifiant patient utilisé est dérivé du NIR de manière irréversible par applications successives des différentes fonctions de pseudonymisation ;</w:t>
      </w:r>
    </w:p>
    <w:p w:rsidR="00000000" w:rsidDel="00000000" w:rsidP="00000000" w:rsidRDefault="00000000" w:rsidRPr="00000000" w14:paraId="000001B5">
      <w:pPr>
        <w:pageBreakBefore w:val="0"/>
        <w:numPr>
          <w:ilvl w:val="0"/>
          <w:numId w:val="17"/>
        </w:numPr>
        <w:tabs>
          <w:tab w:val="left" w:leader="none" w:pos="460"/>
        </w:tabs>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Parmi les variables quasi-identifiantes, les suivantes sont généralisées :</w:t>
      </w:r>
    </w:p>
    <w:p w:rsidR="00000000" w:rsidDel="00000000" w:rsidP="00000000" w:rsidRDefault="00000000" w:rsidRPr="00000000" w14:paraId="000001B6">
      <w:pPr>
        <w:pageBreakBefore w:val="0"/>
        <w:numPr>
          <w:ilvl w:val="0"/>
          <w:numId w:val="17"/>
        </w:numPr>
        <w:tabs>
          <w:tab w:val="left" w:leader="none" w:pos="460"/>
        </w:tabs>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 date de naissance est tronquée pour ne conserver que l’année et le mois ;</w:t>
      </w:r>
    </w:p>
    <w:p w:rsidR="00000000" w:rsidDel="00000000" w:rsidP="00000000" w:rsidRDefault="00000000" w:rsidRPr="00000000" w14:paraId="000001B7">
      <w:pPr>
        <w:pageBreakBefore w:val="0"/>
        <w:numPr>
          <w:ilvl w:val="0"/>
          <w:numId w:val="17"/>
        </w:numPr>
        <w:tabs>
          <w:tab w:val="left" w:leader="none" w:pos="460"/>
        </w:tabs>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L’adresse de résidence est généralisée au code commune ;</w:t>
      </w:r>
    </w:p>
    <w:p w:rsidR="00000000" w:rsidDel="00000000" w:rsidP="00000000" w:rsidRDefault="00000000" w:rsidRPr="00000000" w14:paraId="000001B8">
      <w:pPr>
        <w:pageBreakBefore w:val="0"/>
        <w:numPr>
          <w:ilvl w:val="0"/>
          <w:numId w:val="17"/>
        </w:numPr>
        <w:tabs>
          <w:tab w:val="left" w:leader="none" w:pos="460"/>
        </w:tabs>
        <w:spacing w:after="6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 base principale du SNDS ne contient aucune donnée liée à l’affiliation ethnique, politique, religieuse, philosophique ou syndicale, ni donnée génétique, ni donnée biométrique, ni donnée sur la vie ou l’orientation sexuelle.</w:t>
      </w:r>
    </w:p>
    <w:p w:rsidR="00000000" w:rsidDel="00000000" w:rsidP="00000000" w:rsidRDefault="00000000" w:rsidRPr="00000000" w14:paraId="000001B9">
      <w:pPr>
        <w:pageBreakBefore w:val="0"/>
        <w:tabs>
          <w:tab w:val="left" w:leader="none" w:pos="460"/>
        </w:tabs>
        <w:spacing w:after="60" w:before="0" w:line="240" w:lineRule="auto"/>
        <w:ind w:right="-40.8661417322827"/>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BA">
      <w:pPr>
        <w:pStyle w:val="Heading3"/>
        <w:pageBreakBefore w:val="0"/>
        <w:numPr>
          <w:ilvl w:val="2"/>
          <w:numId w:val="30"/>
        </w:numPr>
        <w:spacing w:after="0" w:before="0" w:line="240" w:lineRule="auto"/>
        <w:ind w:left="0" w:right="-40.8661417322827" w:firstLine="0"/>
        <w:rPr>
          <w:rFonts w:ascii="Tahoma" w:cs="Tahoma" w:eastAsia="Tahoma" w:hAnsi="Tahoma"/>
          <w:b w:val="0"/>
          <w:color w:val="036287"/>
          <w:sz w:val="24"/>
          <w:szCs w:val="24"/>
        </w:rPr>
      </w:pPr>
      <w:bookmarkStart w:colFirst="0" w:colLast="0" w:name="_heading=h.2bn6wsx" w:id="24"/>
      <w:bookmarkEnd w:id="24"/>
      <w:r w:rsidDel="00000000" w:rsidR="00000000" w:rsidRPr="00000000">
        <w:rPr>
          <w:rFonts w:ascii="Tahoma" w:cs="Tahoma" w:eastAsia="Tahoma" w:hAnsi="Tahoma"/>
          <w:b w:val="0"/>
          <w:color w:val="036287"/>
          <w:sz w:val="24"/>
          <w:szCs w:val="24"/>
          <w:rtl w:val="0"/>
        </w:rPr>
        <w:t xml:space="preserve">Support de données</w:t>
      </w:r>
    </w:p>
    <w:p w:rsidR="00000000" w:rsidDel="00000000" w:rsidP="00000000" w:rsidRDefault="00000000" w:rsidRPr="00000000" w14:paraId="000001BB">
      <w:pPr>
        <w:pageBreakBefore w:val="0"/>
        <w:widowControl w:val="1"/>
        <w:spacing w:after="60" w:before="60" w:line="240" w:lineRule="auto"/>
        <w:ind w:left="0" w:right="-40.8661417322827" w:firstLine="0"/>
        <w:jc w:val="both"/>
        <w:rPr>
          <w:rFonts w:ascii="Tahoma" w:cs="Tahoma" w:eastAsia="Tahoma" w:hAnsi="Tahoma"/>
          <w:b w:val="1"/>
          <w:sz w:val="20"/>
          <w:szCs w:val="20"/>
        </w:rPr>
      </w:pPr>
      <w:r w:rsidDel="00000000" w:rsidR="00000000" w:rsidRPr="00000000">
        <w:rPr>
          <w:rtl w:val="0"/>
        </w:rPr>
      </w:r>
    </w:p>
    <w:tbl>
      <w:tblPr>
        <w:tblStyle w:val="Table31"/>
        <w:tblW w:w="91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05"/>
        <w:tblGridChange w:id="0">
          <w:tblGrid>
            <w:gridCol w:w="9105"/>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1BC">
            <w:pPr>
              <w:widowControl w:val="1"/>
              <w:spacing w:after="60" w:before="60" w:line="240" w:lineRule="auto"/>
              <w:ind w:left="0" w:right="-40.8661417322827" w:firstLine="0"/>
              <w:jc w:val="center"/>
              <w:rPr>
                <w:rFonts w:ascii="Tahoma" w:cs="Tahoma" w:eastAsia="Tahoma" w:hAnsi="Tahoma"/>
                <w:b w:val="1"/>
                <w:i w:val="1"/>
                <w:color w:val="007fa1"/>
              </w:rPr>
            </w:pPr>
            <w:r w:rsidDel="00000000" w:rsidR="00000000" w:rsidRPr="00000000">
              <w:rPr>
                <w:rFonts w:ascii="Tahoma" w:cs="Tahoma" w:eastAsia="Tahoma" w:hAnsi="Tahoma"/>
                <w:b w:val="1"/>
                <w:i w:val="1"/>
                <w:sz w:val="20"/>
                <w:szCs w:val="20"/>
              </w:rPr>
              <w:drawing>
                <wp:inline distB="114300" distT="114300" distL="114300" distR="114300">
                  <wp:extent cx="313894" cy="313894"/>
                  <wp:effectExtent b="0" l="0" r="0" t="0"/>
                  <wp:docPr id="22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p>
          <w:p w:rsidR="00000000" w:rsidDel="00000000" w:rsidP="00000000" w:rsidRDefault="00000000" w:rsidRPr="00000000" w14:paraId="000001BD">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aide au remplissage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1BE">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L’objectif de cette partie est de présenter les différents supports sur lesquels les données vont être traitées ainsi que les principales mesures techniques et organisationnelles visant à assurer leur sécurité.</w:t>
      </w:r>
    </w:p>
    <w:p w:rsidR="00000000" w:rsidDel="00000000" w:rsidP="00000000" w:rsidRDefault="00000000" w:rsidRPr="00000000" w14:paraId="000001BF">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Pour les demandes d’accès au SNDS, vous devez respecter le </w:t>
      </w:r>
      <w:hyperlink r:id="rId73">
        <w:r w:rsidDel="00000000" w:rsidR="00000000" w:rsidRPr="00000000">
          <w:rPr>
            <w:rFonts w:ascii="Tahoma" w:cs="Tahoma" w:eastAsia="Tahoma" w:hAnsi="Tahoma"/>
            <w:color w:val="1155cc"/>
            <w:u w:val="single"/>
            <w:rtl w:val="0"/>
          </w:rPr>
          <w:t xml:space="preserve">référentiel de sécurité du SNDS</w:t>
        </w:r>
      </w:hyperlink>
      <w:r w:rsidDel="00000000" w:rsidR="00000000" w:rsidRPr="00000000">
        <w:rPr>
          <w:rFonts w:ascii="Tahoma" w:cs="Tahoma" w:eastAsia="Tahoma" w:hAnsi="Tahoma"/>
          <w:color w:val="000000"/>
          <w:rtl w:val="0"/>
        </w:rPr>
        <w:t xml:space="preserve">. Si vous menez votre étude sur le portail de la Cnam, vous n’avez pas d’information particulière à fournir en ce sens.</w:t>
      </w:r>
      <w:r w:rsidDel="00000000" w:rsidR="00000000" w:rsidRPr="00000000">
        <w:rPr>
          <w:rtl w:val="0"/>
        </w:rPr>
      </w:r>
    </w:p>
    <w:p w:rsidR="00000000" w:rsidDel="00000000" w:rsidP="00000000" w:rsidRDefault="00000000" w:rsidRPr="00000000" w14:paraId="000001C0">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Dans le cas où votre étude se déroule sur la </w:t>
      </w:r>
      <w:hyperlink r:id="rId74">
        <w:r w:rsidDel="00000000" w:rsidR="00000000" w:rsidRPr="00000000">
          <w:rPr>
            <w:rFonts w:ascii="Tahoma" w:cs="Tahoma" w:eastAsia="Tahoma" w:hAnsi="Tahoma"/>
            <w:rtl w:val="0"/>
          </w:rPr>
          <w:t xml:space="preserve">plateforme technologique du Health Data Hub, </w:t>
        </w:r>
      </w:hyperlink>
      <w:r w:rsidDel="00000000" w:rsidR="00000000" w:rsidRPr="00000000">
        <w:rPr>
          <w:rFonts w:ascii="Tahoma" w:cs="Tahoma" w:eastAsia="Tahoma" w:hAnsi="Tahoma"/>
          <w:rtl w:val="0"/>
        </w:rPr>
        <w:t xml:space="preserve">cette dernière a fait l’objet d’une homologation.</w:t>
      </w:r>
      <w:hyperlink r:id="rId75">
        <w:r w:rsidDel="00000000" w:rsidR="00000000" w:rsidRPr="00000000">
          <w:rPr>
            <w:rFonts w:ascii="Tahoma" w:cs="Tahoma" w:eastAsia="Tahoma" w:hAnsi="Tahoma"/>
            <w:rtl w:val="0"/>
          </w:rPr>
          <w:t xml:space="preserve"> </w:t>
        </w:r>
      </w:hyperlink>
      <w:r w:rsidDel="00000000" w:rsidR="00000000" w:rsidRPr="00000000">
        <w:rPr>
          <w:rFonts w:ascii="Tahoma" w:cs="Tahoma" w:eastAsia="Tahoma" w:hAnsi="Tahoma"/>
          <w:rtl w:val="0"/>
        </w:rPr>
        <w:t xml:space="preserve">Vous pouvez reprendre dans cet emplacement du protocole le paragraphe suivant : “L’analyse des données aura lieu sur un espace projet dédié, hébergé sur la plateforme technologique du Health Data Hub, qui est conforme à la Politique de sécurité des systèmes d'information de l’Etat et plus spécifiquement </w:t>
      </w:r>
      <w:hyperlink r:id="rId76">
        <w:r w:rsidDel="00000000" w:rsidR="00000000" w:rsidRPr="00000000">
          <w:rPr>
            <w:rFonts w:ascii="Tahoma" w:cs="Tahoma" w:eastAsia="Tahoma" w:hAnsi="Tahoma"/>
            <w:rtl w:val="0"/>
          </w:rPr>
          <w:t xml:space="preserve">le référentiel de sécurité</w:t>
        </w:r>
      </w:hyperlink>
      <w:r w:rsidDel="00000000" w:rsidR="00000000" w:rsidRPr="00000000">
        <w:rPr>
          <w:rFonts w:ascii="Tahoma" w:cs="Tahoma" w:eastAsia="Tahoma" w:hAnsi="Tahoma"/>
          <w:rtl w:val="0"/>
        </w:rPr>
        <w:t xml:space="preserve"> du SNDS. Le contexte de sécurité de la plateforme technologique du Health Data Hub a été défini dans le cadre d’une démarche conduite en collaboration avec l’Agence nationale de la sécurité des systèmes d’information (ANSSI) et le Haut fonctionnaire de défense et de sécurité du Ministère des Solidarités et de la Santé. Dans ce contexte, des mesures de sécurité aussi bien organisationnelles que techniques sont mises en œuvre par le HDH pour protéger l’accès aux données de santé.” </w:t>
      </w:r>
    </w:p>
    <w:p w:rsidR="00000000" w:rsidDel="00000000" w:rsidP="00000000" w:rsidRDefault="00000000" w:rsidRPr="00000000" w14:paraId="000001C1">
      <w:pPr>
        <w:pageBreakBefore w:val="0"/>
        <w:spacing w:after="60" w:before="60" w:line="240" w:lineRule="auto"/>
        <w:ind w:left="0" w:right="-40.8661417322827" w:firstLine="0"/>
        <w:jc w:val="both"/>
        <w:rPr>
          <w:rFonts w:ascii="Tahoma" w:cs="Tahoma" w:eastAsia="Tahoma" w:hAnsi="Tahoma"/>
          <w:color w:val="000000"/>
        </w:rPr>
      </w:pPr>
      <w:r w:rsidDel="00000000" w:rsidR="00000000" w:rsidRPr="00000000">
        <w:rPr>
          <w:rFonts w:ascii="Tahoma" w:cs="Tahoma" w:eastAsia="Tahoma" w:hAnsi="Tahoma"/>
          <w:rtl w:val="0"/>
        </w:rPr>
        <w:t xml:space="preserve">En revanche, si vous utilisez </w:t>
      </w:r>
      <w:r w:rsidDel="00000000" w:rsidR="00000000" w:rsidRPr="00000000">
        <w:rPr>
          <w:rFonts w:ascii="Tahoma" w:cs="Tahoma" w:eastAsia="Tahoma" w:hAnsi="Tahoma"/>
          <w:color w:val="000000"/>
          <w:rtl w:val="0"/>
        </w:rPr>
        <w:t xml:space="preserve">une autre plateforme d’accès (système fils / </w:t>
      </w:r>
      <w:r w:rsidDel="00000000" w:rsidR="00000000" w:rsidRPr="00000000">
        <w:rPr>
          <w:rFonts w:ascii="Tahoma" w:cs="Tahoma" w:eastAsia="Tahoma" w:hAnsi="Tahoma"/>
          <w:rtl w:val="0"/>
        </w:rPr>
        <w:t xml:space="preserve">plateforme cible</w:t>
      </w:r>
      <w:r w:rsidDel="00000000" w:rsidR="00000000" w:rsidRPr="00000000">
        <w:rPr>
          <w:rFonts w:ascii="Tahoma" w:cs="Tahoma" w:eastAsia="Tahoma" w:hAnsi="Tahoma"/>
          <w:color w:val="000000"/>
          <w:rtl w:val="0"/>
        </w:rPr>
        <w:t xml:space="preserve"> homologuée), vous devez expliquer ici en quoi ce système est conforme au référentiel</w:t>
      </w:r>
      <w:hyperlink r:id="rId77">
        <w:r w:rsidDel="00000000" w:rsidR="00000000" w:rsidRPr="00000000">
          <w:rPr>
            <w:rFonts w:ascii="Tahoma" w:cs="Tahoma" w:eastAsia="Tahoma" w:hAnsi="Tahoma"/>
            <w:color w:val="000000"/>
            <w:rtl w:val="0"/>
          </w:rPr>
          <w:t xml:space="preserve"> de sécurité du SNDS</w:t>
        </w:r>
      </w:hyperlink>
      <w:r w:rsidDel="00000000" w:rsidR="00000000" w:rsidRPr="00000000">
        <w:rPr>
          <w:rFonts w:ascii="Tahoma" w:cs="Tahoma" w:eastAsia="Tahoma" w:hAnsi="Tahoma"/>
          <w:rtl w:val="0"/>
        </w:rPr>
        <w:t xml:space="preserve"> (homologation comprise).</w:t>
      </w:r>
      <w:r w:rsidDel="00000000" w:rsidR="00000000" w:rsidRPr="00000000">
        <w:rPr>
          <w:rtl w:val="0"/>
        </w:rPr>
      </w:r>
    </w:p>
    <w:p w:rsidR="00000000" w:rsidDel="00000000" w:rsidP="00000000" w:rsidRDefault="00000000" w:rsidRPr="00000000" w14:paraId="000001C2">
      <w:pPr>
        <w:pageBreakBefore w:val="0"/>
        <w:spacing w:after="60" w:before="60" w:line="240" w:lineRule="auto"/>
        <w:ind w:left="0" w:right="-40.866141732282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C3">
      <w:pPr>
        <w:pStyle w:val="Heading3"/>
        <w:pageBreakBefore w:val="0"/>
        <w:numPr>
          <w:ilvl w:val="2"/>
          <w:numId w:val="30"/>
        </w:numPr>
        <w:spacing w:after="0" w:before="0" w:line="240" w:lineRule="auto"/>
        <w:ind w:left="0" w:right="-40.8661417322827" w:firstLine="0"/>
        <w:rPr>
          <w:rFonts w:ascii="Tahoma" w:cs="Tahoma" w:eastAsia="Tahoma" w:hAnsi="Tahoma"/>
          <w:b w:val="0"/>
          <w:color w:val="036287"/>
          <w:sz w:val="24"/>
          <w:szCs w:val="24"/>
        </w:rPr>
      </w:pPr>
      <w:bookmarkStart w:colFirst="0" w:colLast="0" w:name="_heading=h.qsh70q" w:id="25"/>
      <w:bookmarkEnd w:id="25"/>
      <w:r w:rsidDel="00000000" w:rsidR="00000000" w:rsidRPr="00000000">
        <w:rPr>
          <w:rFonts w:ascii="Tahoma" w:cs="Tahoma" w:eastAsia="Tahoma" w:hAnsi="Tahoma"/>
          <w:b w:val="0"/>
          <w:color w:val="036287"/>
          <w:sz w:val="24"/>
          <w:szCs w:val="24"/>
          <w:rtl w:val="0"/>
        </w:rPr>
        <w:t xml:space="preserve">Circuit des données en cas d’appariement</w:t>
      </w:r>
    </w:p>
    <w:p w:rsidR="00000000" w:rsidDel="00000000" w:rsidP="00000000" w:rsidRDefault="00000000" w:rsidRPr="00000000" w14:paraId="000001C4">
      <w:pPr>
        <w:pageBreakBefore w:val="0"/>
        <w:widowControl w:val="1"/>
        <w:spacing w:after="60" w:before="60" w:line="240" w:lineRule="auto"/>
        <w:ind w:left="0" w:right="-40.8661417322827" w:firstLine="0"/>
        <w:jc w:val="both"/>
        <w:rPr>
          <w:rFonts w:ascii="Tahoma" w:cs="Tahoma" w:eastAsia="Tahoma" w:hAnsi="Tahoma"/>
          <w:b w:val="1"/>
          <w:sz w:val="20"/>
          <w:szCs w:val="20"/>
        </w:rPr>
      </w:pPr>
      <w:r w:rsidDel="00000000" w:rsidR="00000000" w:rsidRPr="00000000">
        <w:rPr>
          <w:rtl w:val="0"/>
        </w:rPr>
      </w:r>
    </w:p>
    <w:tbl>
      <w:tblPr>
        <w:tblStyle w:val="Table32"/>
        <w:tblW w:w="914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41"/>
        <w:tblGridChange w:id="0">
          <w:tblGrid>
            <w:gridCol w:w="9141"/>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1C5">
            <w:pPr>
              <w:widowControl w:val="1"/>
              <w:spacing w:after="60" w:before="60" w:line="240" w:lineRule="auto"/>
              <w:ind w:left="0" w:right="-40.8661417322827" w:firstLine="0"/>
              <w:jc w:val="center"/>
              <w:rPr>
                <w:rFonts w:ascii="Tahoma" w:cs="Tahoma" w:eastAsia="Tahoma" w:hAnsi="Tahoma"/>
                <w:b w:val="1"/>
                <w:i w:val="1"/>
                <w:color w:val="007fa1"/>
              </w:rPr>
            </w:pPr>
            <w:r w:rsidDel="00000000" w:rsidR="00000000" w:rsidRPr="00000000">
              <w:rPr>
                <w:rFonts w:ascii="Tahoma" w:cs="Tahoma" w:eastAsia="Tahoma" w:hAnsi="Tahoma"/>
                <w:b w:val="1"/>
                <w:i w:val="1"/>
                <w:sz w:val="20"/>
                <w:szCs w:val="20"/>
              </w:rPr>
              <w:drawing>
                <wp:inline distB="114300" distT="114300" distL="114300" distR="114300">
                  <wp:extent cx="313894" cy="313894"/>
                  <wp:effectExtent b="0" l="0" r="0" t="0"/>
                  <wp:docPr id="22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p>
          <w:p w:rsidR="00000000" w:rsidDel="00000000" w:rsidP="00000000" w:rsidRDefault="00000000" w:rsidRPr="00000000" w14:paraId="000001C6">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aide au remplissage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1C7">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L’objectif de cette partie est de démontrer que la circulation des données envisagée est cadrée, sécurisée, et qu’elle préserve la confidentialité des données.</w:t>
      </w:r>
    </w:p>
    <w:p w:rsidR="00000000" w:rsidDel="00000000" w:rsidP="00000000" w:rsidRDefault="00000000" w:rsidRPr="00000000" w14:paraId="000001C8">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Il s’agit donc de décrire la circulation des données des bases de données sources à la cohorte finale, en détaillant les flux de données, les acteurs impliqués, les durées de conservation des données et des tables de correspondance le cas échéant.</w:t>
      </w:r>
    </w:p>
    <w:p w:rsidR="00000000" w:rsidDel="00000000" w:rsidP="00000000" w:rsidRDefault="00000000" w:rsidRPr="00000000" w14:paraId="000001C9">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Il faut indiquer qui aura accès aux différentes sources de données, aux différentes étapes de la procédure.</w:t>
      </w:r>
    </w:p>
    <w:p w:rsidR="00000000" w:rsidDel="00000000" w:rsidP="00000000" w:rsidRDefault="00000000" w:rsidRPr="00000000" w14:paraId="000001CA">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Pour plus d'informations sur les processus d’appariement, vous pouvez vous référer aux </w:t>
      </w:r>
      <w:hyperlink r:id="rId78">
        <w:r w:rsidDel="00000000" w:rsidR="00000000" w:rsidRPr="00000000">
          <w:rPr>
            <w:rFonts w:ascii="Tahoma" w:cs="Tahoma" w:eastAsia="Tahoma" w:hAnsi="Tahoma"/>
            <w:color w:val="1155cc"/>
            <w:u w:val="single"/>
            <w:rtl w:val="0"/>
          </w:rPr>
          <w:t xml:space="preserve">schémas d’appariement et de circulation des données</w:t>
        </w:r>
      </w:hyperlink>
      <w:r w:rsidDel="00000000" w:rsidR="00000000" w:rsidRPr="00000000">
        <w:rPr>
          <w:rFonts w:ascii="Tahoma" w:cs="Tahoma" w:eastAsia="Tahoma" w:hAnsi="Tahoma"/>
          <w:rtl w:val="0"/>
        </w:rPr>
        <w:t xml:space="preserve"> et les conseils ci-dessous. </w:t>
      </w:r>
    </w:p>
    <w:p w:rsidR="00000000" w:rsidDel="00000000" w:rsidP="00000000" w:rsidRDefault="00000000" w:rsidRPr="00000000" w14:paraId="000001CB">
      <w:pPr>
        <w:pageBreakBefore w:val="0"/>
        <w:spacing w:after="6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b w:val="1"/>
          <w:rtl w:val="0"/>
        </w:rPr>
        <w:t xml:space="preserve">En cas de recours au NIR (y compris reconstitué), votre circuit d’appariement doit en principe s’inscrire dans l’un des schémas du </w:t>
      </w:r>
      <w:hyperlink r:id="rId79">
        <w:r w:rsidDel="00000000" w:rsidR="00000000" w:rsidRPr="00000000">
          <w:rPr>
            <w:rFonts w:ascii="Tahoma" w:cs="Tahoma" w:eastAsia="Tahoma" w:hAnsi="Tahoma"/>
            <w:b w:val="1"/>
            <w:color w:val="1155cc"/>
            <w:u w:val="single"/>
            <w:rtl w:val="0"/>
          </w:rPr>
          <w:t xml:space="preserve">guide pratique</w:t>
        </w:r>
      </w:hyperlink>
      <w:r w:rsidDel="00000000" w:rsidR="00000000" w:rsidRPr="00000000">
        <w:rPr>
          <w:rFonts w:ascii="Tahoma" w:cs="Tahoma" w:eastAsia="Tahoma" w:hAnsi="Tahoma"/>
          <w:b w:val="1"/>
          <w:rtl w:val="0"/>
        </w:rPr>
        <w:t xml:space="preserve"> </w:t>
      </w:r>
      <w:r w:rsidDel="00000000" w:rsidR="00000000" w:rsidRPr="00000000">
        <w:rPr>
          <w:rFonts w:ascii="Tahoma" w:cs="Tahoma" w:eastAsia="Tahoma" w:hAnsi="Tahoma"/>
          <w:b w:val="1"/>
          <w:color w:val="000000"/>
          <w:rtl w:val="0"/>
        </w:rPr>
        <w:t xml:space="preserve">produit par la CNIL et en tout état de cause respecter les principes listés dans son </w:t>
      </w:r>
      <w:hyperlink r:id="rId80">
        <w:r w:rsidDel="00000000" w:rsidR="00000000" w:rsidRPr="00000000">
          <w:rPr>
            <w:rFonts w:ascii="Tahoma" w:cs="Tahoma" w:eastAsia="Tahoma" w:hAnsi="Tahoma"/>
            <w:b w:val="1"/>
            <w:color w:val="1155cc"/>
            <w:u w:val="single"/>
            <w:rtl w:val="0"/>
          </w:rPr>
          <w:t xml:space="preserve">vadémécum</w:t>
        </w:r>
      </w:hyperlink>
      <w:r w:rsidDel="00000000" w:rsidR="00000000" w:rsidRPr="00000000">
        <w:rPr>
          <w:rFonts w:ascii="Tahoma" w:cs="Tahoma" w:eastAsia="Tahoma" w:hAnsi="Tahoma"/>
          <w:b w:val="1"/>
          <w:color w:val="000000"/>
          <w:rtl w:val="0"/>
        </w:rPr>
        <w:t xml:space="preserve">.</w:t>
      </w:r>
      <w:r w:rsidDel="00000000" w:rsidR="00000000" w:rsidRPr="00000000">
        <w:rPr>
          <w:rtl w:val="0"/>
        </w:rPr>
      </w:r>
    </w:p>
    <w:p w:rsidR="00000000" w:rsidDel="00000000" w:rsidP="00000000" w:rsidRDefault="00000000" w:rsidRPr="00000000" w14:paraId="000001CC">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Pour le responsable de traitement ne pouvant disposer lui-même des données directement identifiantes nécessaires à un appariement (NIR, nom et prénom par exemple), mais que ces données sont détenues par une autre partie, il sera nécessaire de recourir à un intermédiaire indépendant (tiers de confiance) qui sera le garant de la confidentialité des identifiants utilisés.</w:t>
      </w:r>
    </w:p>
    <w:p w:rsidR="00000000" w:rsidDel="00000000" w:rsidP="00000000" w:rsidRDefault="00000000" w:rsidRPr="00000000" w14:paraId="000001CD">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33"/>
        <w:tblW w:w="920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1"/>
        <w:tblGridChange w:id="0">
          <w:tblGrid>
            <w:gridCol w:w="9201"/>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fffe8" w:val="clear"/>
            <w:tcMar>
              <w:top w:w="100.0" w:type="dxa"/>
              <w:left w:w="100.0" w:type="dxa"/>
              <w:bottom w:w="100.0" w:type="dxa"/>
              <w:right w:w="100.0" w:type="dxa"/>
            </w:tcMar>
            <w:vAlign w:val="center"/>
          </w:tcPr>
          <w:p w:rsidR="00000000" w:rsidDel="00000000" w:rsidP="00000000" w:rsidRDefault="00000000" w:rsidRPr="00000000" w14:paraId="000001CE">
            <w:pPr>
              <w:widowControl w:val="1"/>
              <w:spacing w:after="60" w:before="60" w:line="240" w:lineRule="auto"/>
              <w:ind w:left="0" w:right="-40.8661417322827" w:firstLine="0"/>
              <w:jc w:val="center"/>
              <w:rPr>
                <w:rFonts w:ascii="Tahoma" w:cs="Tahoma" w:eastAsia="Tahoma" w:hAnsi="Tahoma"/>
                <w:b w:val="1"/>
                <w:i w:val="1"/>
                <w:color w:val="6aa84f"/>
              </w:rPr>
            </w:pPr>
            <w:r w:rsidDel="00000000" w:rsidR="00000000" w:rsidRPr="00000000">
              <w:rPr>
                <w:rFonts w:ascii="Tahoma" w:cs="Tahoma" w:eastAsia="Tahoma" w:hAnsi="Tahoma"/>
                <w:b w:val="1"/>
                <w:i w:val="1"/>
                <w:sz w:val="20"/>
                <w:szCs w:val="20"/>
              </w:rPr>
              <w:drawing>
                <wp:inline distB="114300" distT="114300" distL="114300" distR="114300">
                  <wp:extent cx="301275" cy="301275"/>
                  <wp:effectExtent b="0" l="0" r="0" t="0"/>
                  <wp:docPr id="224" name="image4.png"/>
                  <a:graphic>
                    <a:graphicData uri="http://schemas.openxmlformats.org/drawingml/2006/picture">
                      <pic:pic>
                        <pic:nvPicPr>
                          <pic:cNvPr id="0" name="image4.png"/>
                          <pic:cNvPicPr preferRelativeResize="0"/>
                        </pic:nvPicPr>
                        <pic:blipFill>
                          <a:blip r:embed="rId32"/>
                          <a:srcRect b="0" l="0" r="0" t="0"/>
                          <a:stretch>
                            <a:fillRect/>
                          </a:stretch>
                        </pic:blipFill>
                        <pic:spPr>
                          <a:xfrm>
                            <a:off x="0" y="0"/>
                            <a:ext cx="301275" cy="301275"/>
                          </a:xfrm>
                          <a:prstGeom prst="rect"/>
                          <a:ln/>
                        </pic:spPr>
                      </pic:pic>
                    </a:graphicData>
                  </a:graphic>
                </wp:inline>
              </w:drawing>
            </w:r>
            <w:r w:rsidDel="00000000" w:rsidR="00000000" w:rsidRPr="00000000">
              <w:rPr>
                <w:rFonts w:ascii="Tahoma" w:cs="Tahoma" w:eastAsia="Tahoma" w:hAnsi="Tahoma"/>
                <w:b w:val="1"/>
                <w:i w:val="1"/>
                <w:color w:val="6aa84f"/>
                <w:rtl w:val="0"/>
              </w:rPr>
              <w:t xml:space="preserve">Définition</w:t>
            </w:r>
          </w:p>
          <w:p w:rsidR="00000000" w:rsidDel="00000000" w:rsidP="00000000" w:rsidRDefault="00000000" w:rsidRPr="00000000" w14:paraId="000001CF">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partie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1D0">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Appariement direct (déterministe) par l’utilisation du NIR </w:t>
      </w:r>
      <w:r w:rsidDel="00000000" w:rsidR="00000000" w:rsidRPr="00000000">
        <w:rPr>
          <w:rFonts w:ascii="Tahoma" w:cs="Tahoma" w:eastAsia="Tahoma" w:hAnsi="Tahoma"/>
          <w:rtl w:val="0"/>
        </w:rPr>
        <w:t xml:space="preserve">: cela consiste à rapprocher les données issues de différentes sources à partir d’un élément identifiant (NIR) partagé par ces sources. Si le recours au NIR est possible, cet appariement est à privilégier par rapport à la reconstruction du NIR.</w:t>
      </w:r>
    </w:p>
    <w:p w:rsidR="00000000" w:rsidDel="00000000" w:rsidP="00000000" w:rsidRDefault="00000000" w:rsidRPr="00000000" w14:paraId="000001D1">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Appariement direct (déterministe) avec reconstruction du NIR </w:t>
      </w:r>
      <w:r w:rsidDel="00000000" w:rsidR="00000000" w:rsidRPr="00000000">
        <w:rPr>
          <w:rFonts w:ascii="Tahoma" w:cs="Tahoma" w:eastAsia="Tahoma" w:hAnsi="Tahoma"/>
          <w:rtl w:val="0"/>
        </w:rPr>
        <w:t xml:space="preserve">: cela consiste, à partir de certaines variables identifiantes présentes dans une source, à reconstituer le NIR via la mobilisation d’un tiers habilité. Cet identifiant pourra ensuite être rapproché du NIR présent dans l’autre source.</w:t>
      </w:r>
    </w:p>
    <w:p w:rsidR="00000000" w:rsidDel="00000000" w:rsidP="00000000" w:rsidRDefault="00000000" w:rsidRPr="00000000" w14:paraId="000001D2">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Appariement indirect (déterministe ou probabiliste) </w:t>
      </w:r>
      <w:r w:rsidDel="00000000" w:rsidR="00000000" w:rsidRPr="00000000">
        <w:rPr>
          <w:rFonts w:ascii="Tahoma" w:cs="Tahoma" w:eastAsia="Tahoma" w:hAnsi="Tahoma"/>
          <w:rtl w:val="0"/>
        </w:rPr>
        <w:t xml:space="preserve">: cela consiste à apparier les données issues de différentes sources à partir de données communes (non directement identifiantes) à ces sources ; il est dit déterministe lorsqu’il repose sur des règles de décision étape par étape ou arbitrage d’expert permettant d’aboutir à une paire unique, et probabiliste lorsqu’il repose sur un score de similarité/pondération pour chaque paire considérée.</w:t>
      </w:r>
    </w:p>
    <w:p w:rsidR="00000000" w:rsidDel="00000000" w:rsidP="00000000" w:rsidRDefault="00000000" w:rsidRPr="00000000" w14:paraId="000001D3">
      <w:pPr>
        <w:pageBreakBefore w:val="0"/>
        <w:widowControl w:val="1"/>
        <w:spacing w:after="60" w:before="60" w:line="240" w:lineRule="auto"/>
        <w:ind w:left="0" w:right="-40.8661417322827" w:firstLine="0"/>
        <w:jc w:val="both"/>
        <w:rPr>
          <w:rFonts w:ascii="Tahoma" w:cs="Tahoma" w:eastAsia="Tahoma" w:hAnsi="Tahoma"/>
        </w:rPr>
      </w:pPr>
      <w:r w:rsidDel="00000000" w:rsidR="00000000" w:rsidRPr="00000000">
        <w:rPr>
          <w:rtl w:val="0"/>
        </w:rPr>
      </w:r>
    </w:p>
    <w:tbl>
      <w:tblPr>
        <w:tblStyle w:val="Table34"/>
        <w:tblW w:w="904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8"/>
        <w:tblGridChange w:id="0">
          <w:tblGrid>
            <w:gridCol w:w="9048"/>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f3dddd" w:val="clear"/>
            <w:tcMar>
              <w:top w:w="100.0" w:type="dxa"/>
              <w:left w:w="100.0" w:type="dxa"/>
              <w:bottom w:w="100.0" w:type="dxa"/>
              <w:right w:w="100.0" w:type="dxa"/>
            </w:tcMar>
            <w:vAlign w:val="center"/>
          </w:tcPr>
          <w:p w:rsidR="00000000" w:rsidDel="00000000" w:rsidP="00000000" w:rsidRDefault="00000000" w:rsidRPr="00000000" w14:paraId="000001D4">
            <w:pPr>
              <w:widowControl w:val="1"/>
              <w:spacing w:after="60" w:before="60" w:line="240" w:lineRule="auto"/>
              <w:ind w:left="0" w:right="-40.8661417322827" w:firstLine="0"/>
              <w:jc w:val="center"/>
              <w:rPr>
                <w:rFonts w:ascii="Tahoma" w:cs="Tahoma" w:eastAsia="Tahoma" w:hAnsi="Tahoma"/>
                <w:b w:val="1"/>
                <w:i w:val="1"/>
                <w:color w:val="cc0000"/>
              </w:rPr>
            </w:pPr>
            <w:r w:rsidDel="00000000" w:rsidR="00000000" w:rsidRPr="00000000">
              <w:rPr>
                <w:rFonts w:ascii="Tahoma" w:cs="Tahoma" w:eastAsia="Tahoma" w:hAnsi="Tahoma"/>
                <w:b w:val="1"/>
                <w:i w:val="1"/>
                <w:sz w:val="20"/>
                <w:szCs w:val="20"/>
              </w:rPr>
              <w:drawing>
                <wp:inline distB="114300" distT="114300" distL="114300" distR="114300">
                  <wp:extent cx="305921" cy="305921"/>
                  <wp:effectExtent b="0" l="0" r="0" t="0"/>
                  <wp:docPr id="225"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305921" cy="305921"/>
                          </a:xfrm>
                          <a:prstGeom prst="rect"/>
                          <a:ln/>
                        </pic:spPr>
                      </pic:pic>
                    </a:graphicData>
                  </a:graphic>
                </wp:inline>
              </w:drawing>
            </w:r>
            <w:r w:rsidDel="00000000" w:rsidR="00000000" w:rsidRPr="00000000">
              <w:rPr>
                <w:rFonts w:ascii="Tahoma" w:cs="Tahoma" w:eastAsia="Tahoma" w:hAnsi="Tahoma"/>
                <w:b w:val="1"/>
                <w:i w:val="1"/>
                <w:color w:val="cc0000"/>
                <w:rtl w:val="0"/>
              </w:rPr>
              <w:t xml:space="preserve">Nos conseils</w:t>
            </w:r>
          </w:p>
          <w:p w:rsidR="00000000" w:rsidDel="00000000" w:rsidP="00000000" w:rsidRDefault="00000000" w:rsidRPr="00000000" w14:paraId="000001D5">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partie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1D6">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Il existe un grand nombre de possibilités mais nous avons rassemblé ci-dessous les schémas de circulation des données les plus communs.</w:t>
      </w:r>
    </w:p>
    <w:p w:rsidR="00000000" w:rsidDel="00000000" w:rsidP="00000000" w:rsidRDefault="00000000" w:rsidRPr="00000000" w14:paraId="000001D7">
      <w:pPr>
        <w:pageBreakBefore w:val="0"/>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1D8">
      <w:pPr>
        <w:pageBreakBefore w:val="0"/>
        <w:spacing w:after="60" w:before="60" w:line="240" w:lineRule="auto"/>
        <w:ind w:left="0" w:right="-40.8661417322827" w:firstLine="0"/>
        <w:jc w:val="both"/>
        <w:rPr>
          <w:rFonts w:ascii="Tahoma" w:cs="Tahoma" w:eastAsia="Tahoma" w:hAnsi="Tahoma"/>
          <w:b w:val="1"/>
          <w:u w:val="single"/>
        </w:rPr>
      </w:pPr>
      <w:r w:rsidDel="00000000" w:rsidR="00000000" w:rsidRPr="00000000">
        <w:rPr>
          <w:rFonts w:ascii="Tahoma" w:cs="Tahoma" w:eastAsia="Tahoma" w:hAnsi="Tahoma"/>
          <w:b w:val="1"/>
          <w:u w:val="single"/>
          <w:rtl w:val="0"/>
        </w:rPr>
        <w:t xml:space="preserve">Cas n°1 </w:t>
      </w:r>
      <w:r w:rsidDel="00000000" w:rsidR="00000000" w:rsidRPr="00000000">
        <w:rPr>
          <w:rFonts w:ascii="Tahoma" w:cs="Tahoma" w:eastAsia="Tahoma" w:hAnsi="Tahoma"/>
          <w:u w:val="single"/>
          <w:rtl w:val="0"/>
        </w:rPr>
        <w:t xml:space="preserve">- </w:t>
      </w:r>
      <w:r w:rsidDel="00000000" w:rsidR="00000000" w:rsidRPr="00000000">
        <w:rPr>
          <w:rFonts w:ascii="Tahoma" w:cs="Tahoma" w:eastAsia="Tahoma" w:hAnsi="Tahoma"/>
          <w:b w:val="1"/>
          <w:u w:val="single"/>
          <w:rtl w:val="0"/>
        </w:rPr>
        <w:t xml:space="preserve">Appariement déterministe indirect d’une cohorte avec la base principale du SNDS </w:t>
      </w:r>
    </w:p>
    <w:p w:rsidR="00000000" w:rsidDel="00000000" w:rsidP="00000000" w:rsidRDefault="00000000" w:rsidRPr="00000000" w14:paraId="000001D9">
      <w:pPr>
        <w:pageBreakBefore w:val="0"/>
        <w:spacing w:after="60" w:before="60" w:line="240" w:lineRule="auto"/>
        <w:ind w:left="0" w:right="-40.8661417322827" w:firstLine="0"/>
        <w:jc w:val="both"/>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1DA">
      <w:pPr>
        <w:pageBreakBefore w:val="0"/>
        <w:spacing w:after="60" w:before="60" w:line="240" w:lineRule="auto"/>
        <w:ind w:left="0" w:right="-40.8661417322827" w:firstLine="0"/>
        <w:jc w:val="both"/>
        <w:rPr>
          <w:rFonts w:ascii="Tahoma" w:cs="Tahoma" w:eastAsia="Tahoma" w:hAnsi="Tahoma"/>
          <w:i w:val="1"/>
        </w:rPr>
      </w:pPr>
      <w:r w:rsidDel="00000000" w:rsidR="00000000" w:rsidRPr="00000000">
        <w:rPr>
          <w:rFonts w:ascii="Tahoma" w:cs="Tahoma" w:eastAsia="Tahoma" w:hAnsi="Tahoma"/>
          <w:i w:val="1"/>
          <w:u w:val="single"/>
          <w:rtl w:val="0"/>
        </w:rPr>
        <w:t xml:space="preserve">Remarque</w:t>
      </w:r>
      <w:r w:rsidDel="00000000" w:rsidR="00000000" w:rsidRPr="00000000">
        <w:rPr>
          <w:rFonts w:ascii="Tahoma" w:cs="Tahoma" w:eastAsia="Tahoma" w:hAnsi="Tahoma"/>
          <w:i w:val="1"/>
          <w:rtl w:val="0"/>
        </w:rPr>
        <w:t xml:space="preserve"> : Le guide pratique de la CNIL ne s’applique pas pour ce circuit.</w:t>
      </w:r>
    </w:p>
    <w:p w:rsidR="00000000" w:rsidDel="00000000" w:rsidP="00000000" w:rsidRDefault="00000000" w:rsidRPr="00000000" w14:paraId="000001DB">
      <w:pPr>
        <w:pageBreakBefore w:val="0"/>
        <w:spacing w:after="60" w:before="60" w:line="240" w:lineRule="auto"/>
        <w:ind w:left="0" w:right="-40.8661417322827" w:firstLine="0"/>
        <w:jc w:val="both"/>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1DC">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Etape 1 - Constitution de la cohorte initiale et de la table des variables communes pour l’appariement</w:t>
      </w:r>
      <w:r w:rsidDel="00000000" w:rsidR="00000000" w:rsidRPr="00000000">
        <w:rPr>
          <w:rtl w:val="0"/>
        </w:rPr>
      </w:r>
    </w:p>
    <w:p w:rsidR="00000000" w:rsidDel="00000000" w:rsidP="00000000" w:rsidRDefault="00000000" w:rsidRPr="00000000" w14:paraId="000001DD">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A partir de la base source, le responsable de données prépare les données d’enquête/métier, comme décrit au paragraphe 3.1. </w:t>
      </w:r>
      <w:r w:rsidDel="00000000" w:rsidR="00000000" w:rsidRPr="00000000">
        <w:rPr>
          <w:rFonts w:ascii="Tahoma" w:cs="Tahoma" w:eastAsia="Tahoma" w:hAnsi="Tahoma"/>
          <w:vertAlign w:val="baseline"/>
          <w:rtl w:val="0"/>
        </w:rPr>
        <w:t xml:space="preserve">« Données requises ». Un </w:t>
      </w:r>
      <w:r w:rsidDel="00000000" w:rsidR="00000000" w:rsidRPr="00000000">
        <w:rPr>
          <w:rFonts w:ascii="Tahoma" w:cs="Tahoma" w:eastAsia="Tahoma" w:hAnsi="Tahoma"/>
          <w:rtl w:val="0"/>
        </w:rPr>
        <w:t xml:space="preserve">identifiant d’appariement non signifiant par patient (ID_acc), créé spécifiquement pour le projet et différent de l’identifiant présent dans la base source, </w:t>
      </w:r>
      <w:r w:rsidDel="00000000" w:rsidR="00000000" w:rsidRPr="00000000">
        <w:rPr>
          <w:rFonts w:ascii="Tahoma" w:cs="Tahoma" w:eastAsia="Tahoma" w:hAnsi="Tahoma"/>
          <w:vertAlign w:val="baseline"/>
          <w:rtl w:val="0"/>
        </w:rPr>
        <w:t xml:space="preserve">est attribué de façon aléatoire à chaque personne concernée.</w:t>
      </w:r>
      <w:r w:rsidDel="00000000" w:rsidR="00000000" w:rsidRPr="00000000">
        <w:rPr>
          <w:rtl w:val="0"/>
        </w:rPr>
      </w:r>
    </w:p>
    <w:p w:rsidR="00000000" w:rsidDel="00000000" w:rsidP="00000000" w:rsidRDefault="00000000" w:rsidRPr="00000000" w14:paraId="000001DE">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Pour préparer l’appariement indirect des données avec la base principale du SNDS, le responsable de données crée une table d’accrochage intégrant l’identifiant d’appariement non signifiant (ID_acc) et les variables communes entre les données d’enquête/métier et la base principale du SNDS, telles que :</w:t>
      </w:r>
    </w:p>
    <w:p w:rsidR="00000000" w:rsidDel="00000000" w:rsidP="00000000" w:rsidRDefault="00000000" w:rsidRPr="00000000" w14:paraId="000001DF">
      <w:pPr>
        <w:pageBreakBefore w:val="0"/>
        <w:numPr>
          <w:ilvl w:val="0"/>
          <w:numId w:val="9"/>
        </w:numPr>
        <w:spacing w:after="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 code FINESS de l’hôpital ;</w:t>
      </w:r>
    </w:p>
    <w:p w:rsidR="00000000" w:rsidDel="00000000" w:rsidP="00000000" w:rsidRDefault="00000000" w:rsidRPr="00000000" w14:paraId="000001E0">
      <w:pPr>
        <w:pageBreakBefore w:val="0"/>
        <w:numPr>
          <w:ilvl w:val="0"/>
          <w:numId w:val="9"/>
        </w:numPr>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 date d’entrée et de sortie ;</w:t>
      </w:r>
    </w:p>
    <w:p w:rsidR="00000000" w:rsidDel="00000000" w:rsidP="00000000" w:rsidRDefault="00000000" w:rsidRPr="00000000" w14:paraId="000001E1">
      <w:pPr>
        <w:pageBreakBefore w:val="0"/>
        <w:numPr>
          <w:ilvl w:val="0"/>
          <w:numId w:val="9"/>
        </w:numPr>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 mois et l’année de naissance ;</w:t>
      </w:r>
    </w:p>
    <w:p w:rsidR="00000000" w:rsidDel="00000000" w:rsidP="00000000" w:rsidRDefault="00000000" w:rsidRPr="00000000" w14:paraId="000001E2">
      <w:pPr>
        <w:pageBreakBefore w:val="0"/>
        <w:numPr>
          <w:ilvl w:val="0"/>
          <w:numId w:val="9"/>
        </w:numPr>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 sexe ;</w:t>
      </w:r>
    </w:p>
    <w:p w:rsidR="00000000" w:rsidDel="00000000" w:rsidP="00000000" w:rsidRDefault="00000000" w:rsidRPr="00000000" w14:paraId="000001E3">
      <w:pPr>
        <w:pageBreakBefore w:val="0"/>
        <w:numPr>
          <w:ilvl w:val="0"/>
          <w:numId w:val="9"/>
        </w:numPr>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 diagnostic principal (DP), le diagnostic relié (DR) et les diagnostics associés significatifs (DAS) ;</w:t>
      </w:r>
    </w:p>
    <w:p w:rsidR="00000000" w:rsidDel="00000000" w:rsidP="00000000" w:rsidRDefault="00000000" w:rsidRPr="00000000" w14:paraId="000001E4">
      <w:pPr>
        <w:pageBreakBefore w:val="0"/>
        <w:numPr>
          <w:ilvl w:val="0"/>
          <w:numId w:val="9"/>
        </w:numPr>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 mode d’entrée et de sortie ;</w:t>
      </w:r>
    </w:p>
    <w:p w:rsidR="00000000" w:rsidDel="00000000" w:rsidP="00000000" w:rsidRDefault="00000000" w:rsidRPr="00000000" w14:paraId="000001E5">
      <w:pPr>
        <w:pageBreakBefore w:val="0"/>
        <w:numPr>
          <w:ilvl w:val="0"/>
          <w:numId w:val="9"/>
        </w:numPr>
        <w:spacing w:after="6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codes CCAM, si existants.</w:t>
      </w:r>
    </w:p>
    <w:p w:rsidR="00000000" w:rsidDel="00000000" w:rsidP="00000000" w:rsidRDefault="00000000" w:rsidRPr="00000000" w14:paraId="000001E6">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Cette table d’accrochage sera déposée sur une plateforme sécurisée de la Cnam. </w:t>
      </w:r>
    </w:p>
    <w:p w:rsidR="00000000" w:rsidDel="00000000" w:rsidP="00000000" w:rsidRDefault="00000000" w:rsidRPr="00000000" w14:paraId="000001E7">
      <w:pPr>
        <w:pageBreakBefore w:val="0"/>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1E8">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Etape 2 - Extraction des données de la base principale du SNDS</w:t>
      </w:r>
      <w:r w:rsidDel="00000000" w:rsidR="00000000" w:rsidRPr="00000000">
        <w:rPr>
          <w:rtl w:val="0"/>
        </w:rPr>
      </w:r>
    </w:p>
    <w:p w:rsidR="00000000" w:rsidDel="00000000" w:rsidP="00000000" w:rsidRDefault="00000000" w:rsidRPr="00000000" w14:paraId="000001E9">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A partir des variables contenues dans la table d’accrochage, le responsable de traitement de la base principale du SNDS en charge de la mise à disposition (la Cnam ou le HDH) effectue une recherche des personnes concernées au sein de la base principale du SNDS et développe l’algorithme d’appariement pour répondre au besoin de l’étude. Un arbre d’appariement est réalisé et validé avec le demandeur. La Cnam ou le HDH consolide ensuite une table de correspondance entre l’identifiant d’appariement non signifiant (ID_acc) et l’identifiant interne de la base principale du SNDS (h(NIR-DDN-S)) et réalise l’extraction des données nécessaires pour le projet. Par exemple, elle recherche l’ensemble des données relatives aux consommations de soins ambulatoires et hospitalières de la population ciblée sur les 3 dernières années. Dans l’extraction, l’identifiant interne de la base principale du SNDS (h(NIR-DDN-S)) est remplacé par l’identifiant d’appariement non signifiant (ID_acc). </w:t>
      </w:r>
    </w:p>
    <w:p w:rsidR="00000000" w:rsidDel="00000000" w:rsidP="00000000" w:rsidRDefault="00000000" w:rsidRPr="00000000" w14:paraId="000001EA">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 Cnam conserve les correspondances entre les pseudonymes le temps des échanges avec le demandeur, visant à valider l’appariement. Une fois les données extraites de la base principale du SNDS transmises au Health Data Hub, à l’espace projet dans le portail de la Cnam, ou à la plateforme cible du RT ou du prestataire choisi, la Cnam supprime les correspondances entre les pseudonymes et la table d’accrochage (sauf si une mise à jour est prévue auquel cas la table est conservée jusqu’à la fin de la durée de l’étude).</w:t>
      </w:r>
    </w:p>
    <w:p w:rsidR="00000000" w:rsidDel="00000000" w:rsidP="00000000" w:rsidRDefault="00000000" w:rsidRPr="00000000" w14:paraId="000001EB">
      <w:pPr>
        <w:pageBreakBefore w:val="0"/>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1EC">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Etape 3 – Appariement et traitement des jeux de données dans la plateforme cible</w:t>
      </w:r>
      <w:r w:rsidDel="00000000" w:rsidR="00000000" w:rsidRPr="00000000">
        <w:rPr>
          <w:rtl w:val="0"/>
        </w:rPr>
      </w:r>
    </w:p>
    <w:p w:rsidR="00000000" w:rsidDel="00000000" w:rsidP="00000000" w:rsidRDefault="00000000" w:rsidRPr="00000000" w14:paraId="000001ED">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Si vous accédez aux données dans un espace projet du portail de la Cnam, ces dernières seront accessibles depuis l’espace projet dédié.</w:t>
      </w:r>
    </w:p>
    <w:p w:rsidR="00000000" w:rsidDel="00000000" w:rsidP="00000000" w:rsidRDefault="00000000" w:rsidRPr="00000000" w14:paraId="000001EE">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Si vous accédez aux données dans un système fils / plateforme cible (autre que la plateforme du HDH), le responsable de données transmet les données d’enquête/métier (soit les données de santé en tant que telles) suivant les modalités convenues. La Cnam transmettra l’extraction de la base principale du SNDS via une modalité choisie par le gestionnaire parmi les propositions de la Cnam. </w:t>
      </w:r>
    </w:p>
    <w:p w:rsidR="00000000" w:rsidDel="00000000" w:rsidP="00000000" w:rsidRDefault="00000000" w:rsidRPr="00000000" w14:paraId="000001EF">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Si vous accédez aux données sur la plateforme du HDH, les données d’enquête/métier et l’extraction de la base principale du SNDS sont transmises respectivement par le responsable de données et la Cnam au HDH via des réseaux dédiés, permettant un transfert privé (hors internet) et sécurisé des données. </w:t>
      </w:r>
    </w:p>
    <w:p w:rsidR="00000000" w:rsidDel="00000000" w:rsidP="00000000" w:rsidRDefault="00000000" w:rsidRPr="00000000" w14:paraId="000001F0">
      <w:pPr>
        <w:spacing w:after="60" w:before="60" w:line="240" w:lineRule="auto"/>
        <w:ind w:right="-40.8661417322827"/>
        <w:jc w:val="both"/>
        <w:rPr>
          <w:rFonts w:ascii="Tahoma" w:cs="Tahoma" w:eastAsia="Tahoma" w:hAnsi="Tahoma"/>
        </w:rPr>
      </w:pPr>
      <w:r w:rsidDel="00000000" w:rsidR="00000000" w:rsidRPr="00000000">
        <w:rPr>
          <w:rFonts w:ascii="Tahoma" w:cs="Tahoma" w:eastAsia="Tahoma" w:hAnsi="Tahoma"/>
          <w:rtl w:val="0"/>
        </w:rPr>
        <w:t xml:space="preserve">Avant la mise à disposition des données enquête/métier et de l’extraction de la base principale du SNDS sur la plateforme cible, l’identifiant d’appariement non signifiant (ID_acc) est remplacé dans l’ensemble des données transmises par un nouvel identifiant non signifiant appelé numéro d’enquête.</w:t>
      </w:r>
    </w:p>
    <w:p w:rsidR="00000000" w:rsidDel="00000000" w:rsidP="00000000" w:rsidRDefault="00000000" w:rsidRPr="00000000" w14:paraId="000001F1">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données sont stockées et traitées dans un espace projet sécurisé, accessible aux personnes habilitées seulement. Elles seront conservées pendant le nombre d’années autorisées pour la réalisation de l’étude et la publication des résultats. Le cas échéant elles seront ensuite archivées pendant un nombre d'années défini par l’autorisation, puis seront supprimées définitivement.</w:t>
      </w:r>
    </w:p>
    <w:p w:rsidR="00000000" w:rsidDel="00000000" w:rsidP="00000000" w:rsidRDefault="00000000" w:rsidRPr="00000000" w14:paraId="000001F2">
      <w:pPr>
        <w:pageBreakBefore w:val="0"/>
        <w:spacing w:after="60" w:before="60" w:line="240" w:lineRule="auto"/>
        <w:ind w:left="0" w:right="-40.8661417322827"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1F3">
      <w:pPr>
        <w:pageBreakBefore w:val="0"/>
        <w:spacing w:after="60" w:before="60" w:line="240" w:lineRule="auto"/>
        <w:ind w:left="0" w:right="-40.8661417322827" w:firstLine="0"/>
        <w:jc w:val="both"/>
        <w:rPr>
          <w:rFonts w:ascii="Tahoma" w:cs="Tahoma" w:eastAsia="Tahoma" w:hAnsi="Tahoma"/>
          <w:b w:val="1"/>
          <w:u w:val="single"/>
        </w:rPr>
      </w:pPr>
      <w:r w:rsidDel="00000000" w:rsidR="00000000" w:rsidRPr="00000000">
        <w:rPr>
          <w:rFonts w:ascii="Tahoma" w:cs="Tahoma" w:eastAsia="Tahoma" w:hAnsi="Tahoma"/>
          <w:b w:val="1"/>
          <w:u w:val="single"/>
          <w:rtl w:val="0"/>
        </w:rPr>
        <w:t xml:space="preserve">Cas n°2 </w:t>
      </w:r>
      <w:r w:rsidDel="00000000" w:rsidR="00000000" w:rsidRPr="00000000">
        <w:rPr>
          <w:rFonts w:ascii="Tahoma" w:cs="Tahoma" w:eastAsia="Tahoma" w:hAnsi="Tahoma"/>
          <w:u w:val="single"/>
          <w:rtl w:val="0"/>
        </w:rPr>
        <w:t xml:space="preserve">- </w:t>
      </w:r>
      <w:r w:rsidDel="00000000" w:rsidR="00000000" w:rsidRPr="00000000">
        <w:rPr>
          <w:rFonts w:ascii="Tahoma" w:cs="Tahoma" w:eastAsia="Tahoma" w:hAnsi="Tahoma"/>
          <w:b w:val="1"/>
          <w:u w:val="single"/>
          <w:rtl w:val="0"/>
        </w:rPr>
        <w:t xml:space="preserve">Appariement déterministe direct avec la base principale du SNDS par l’utilisation du NIR pour un traitement prévu [dans une plateforme cible]</w:t>
      </w:r>
    </w:p>
    <w:p w:rsidR="00000000" w:rsidDel="00000000" w:rsidP="00000000" w:rsidRDefault="00000000" w:rsidRPr="00000000" w14:paraId="000001F4">
      <w:pPr>
        <w:pageBreakBefore w:val="0"/>
        <w:spacing w:after="60" w:before="60" w:line="240" w:lineRule="auto"/>
        <w:ind w:left="0" w:right="-40.8661417322827" w:firstLine="0"/>
        <w:jc w:val="both"/>
        <w:rPr>
          <w:rFonts w:ascii="Tahoma" w:cs="Tahoma" w:eastAsia="Tahoma" w:hAnsi="Tahoma"/>
          <w:b w:val="1"/>
          <w:u w:val="single"/>
        </w:rPr>
      </w:pPr>
      <w:r w:rsidDel="00000000" w:rsidR="00000000" w:rsidRPr="00000000">
        <w:rPr>
          <w:rtl w:val="0"/>
        </w:rPr>
      </w:r>
    </w:p>
    <w:sdt>
      <w:sdtPr>
        <w:lock w:val="contentLocked"/>
        <w:id w:val="1555149988"/>
        <w:tag w:val="goog_rdk_0"/>
      </w:sdtPr>
      <w:sdtContent>
        <w:tbl>
          <w:tblPr>
            <w:tblStyle w:val="Table35"/>
            <w:tblW w:w="9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0"/>
            <w:tblGridChange w:id="0">
              <w:tblGrid>
                <w:gridCol w:w="9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spacing w:after="60" w:before="60" w:line="240" w:lineRule="auto"/>
                  <w:ind w:right="-40.8661417322827"/>
                  <w:jc w:val="both"/>
                  <w:rPr>
                    <w:rFonts w:ascii="Tahoma" w:cs="Tahoma" w:eastAsia="Tahoma" w:hAnsi="Tahoma"/>
                  </w:rPr>
                </w:pPr>
                <w:r w:rsidDel="00000000" w:rsidR="00000000" w:rsidRPr="00000000">
                  <w:rPr>
                    <w:rFonts w:ascii="Tahoma" w:cs="Tahoma" w:eastAsia="Tahoma" w:hAnsi="Tahoma"/>
                    <w:u w:val="single"/>
                    <w:rtl w:val="0"/>
                  </w:rPr>
                  <w:t xml:space="preserve">Circuit du </w:t>
                </w:r>
                <w:hyperlink r:id="rId81">
                  <w:r w:rsidDel="00000000" w:rsidR="00000000" w:rsidRPr="00000000">
                    <w:rPr>
                      <w:rFonts w:ascii="Tahoma" w:cs="Tahoma" w:eastAsia="Tahoma" w:hAnsi="Tahoma"/>
                      <w:color w:val="1155cc"/>
                      <w:u w:val="single"/>
                      <w:rtl w:val="0"/>
                    </w:rPr>
                    <w:t xml:space="preserve">guide CNIL</w:t>
                  </w:r>
                </w:hyperlink>
                <w:r w:rsidDel="00000000" w:rsidR="00000000" w:rsidRPr="00000000">
                  <w:rPr>
                    <w:rFonts w:ascii="Tahoma" w:cs="Tahoma" w:eastAsia="Tahoma" w:hAnsi="Tahoma"/>
                    <w:u w:val="single"/>
                    <w:rtl w:val="0"/>
                  </w:rPr>
                  <w:t xml:space="preserve"> à mobiliser pour la circulation du NIR</w:t>
                </w:r>
                <w:r w:rsidDel="00000000" w:rsidR="00000000" w:rsidRPr="00000000">
                  <w:rPr>
                    <w:rFonts w:ascii="Tahoma" w:cs="Tahoma" w:eastAsia="Tahoma" w:hAnsi="Tahoma"/>
                    <w:rtl w:val="0"/>
                  </w:rPr>
                  <w:t xml:space="preserve"> :</w:t>
                </w:r>
              </w:p>
              <w:p w:rsidR="00000000" w:rsidDel="00000000" w:rsidP="00000000" w:rsidRDefault="00000000" w:rsidRPr="00000000" w14:paraId="000001F6">
                <w:pPr>
                  <w:numPr>
                    <w:ilvl w:val="0"/>
                    <w:numId w:val="5"/>
                  </w:numPr>
                  <w:spacing w:after="0" w:before="60" w:line="240" w:lineRule="auto"/>
                  <w:ind w:left="720" w:right="-40.8661417322827" w:hanging="360"/>
                  <w:jc w:val="both"/>
                  <w:rPr>
                    <w:rFonts w:ascii="Tahoma" w:cs="Tahoma" w:eastAsia="Tahoma" w:hAnsi="Tahoma"/>
                  </w:rPr>
                </w:pPr>
                <w:r w:rsidDel="00000000" w:rsidR="00000000" w:rsidRPr="00000000">
                  <w:rPr>
                    <w:rFonts w:ascii="Tahoma" w:cs="Tahoma" w:eastAsia="Tahoma" w:hAnsi="Tahoma"/>
                    <w:rtl w:val="0"/>
                  </w:rPr>
                  <w:t xml:space="preserve">Si vous apportez vous-mêmes les données : Circuit « responsable de traitement » (RT)</w:t>
                </w:r>
              </w:p>
              <w:p w:rsidR="00000000" w:rsidDel="00000000" w:rsidP="00000000" w:rsidRDefault="00000000" w:rsidRPr="00000000" w14:paraId="000001F7">
                <w:pPr>
                  <w:numPr>
                    <w:ilvl w:val="0"/>
                    <w:numId w:val="5"/>
                  </w:numPr>
                  <w:spacing w:after="0" w:before="0" w:line="240" w:lineRule="auto"/>
                  <w:ind w:left="720" w:right="-40.8661417322827" w:hanging="360"/>
                  <w:jc w:val="both"/>
                  <w:rPr>
                    <w:rFonts w:ascii="Tahoma" w:cs="Tahoma" w:eastAsia="Tahoma" w:hAnsi="Tahoma"/>
                  </w:rPr>
                </w:pPr>
                <w:r w:rsidDel="00000000" w:rsidR="00000000" w:rsidRPr="00000000">
                  <w:rPr>
                    <w:rFonts w:ascii="Tahoma" w:cs="Tahoma" w:eastAsia="Tahoma" w:hAnsi="Tahoma"/>
                    <w:rtl w:val="0"/>
                  </w:rPr>
                  <w:t xml:space="preserve">Si les données proviennent d’un responsable de données tiers : Circuit « centre investigateur unique » (CU)</w:t>
                </w:r>
              </w:p>
              <w:p w:rsidR="00000000" w:rsidDel="00000000" w:rsidP="00000000" w:rsidRDefault="00000000" w:rsidRPr="00000000" w14:paraId="000001F8">
                <w:pPr>
                  <w:numPr>
                    <w:ilvl w:val="0"/>
                    <w:numId w:val="5"/>
                  </w:numPr>
                  <w:spacing w:after="60" w:before="0" w:line="240" w:lineRule="auto"/>
                  <w:ind w:left="720" w:right="-40.8661417322827" w:hanging="360"/>
                  <w:jc w:val="both"/>
                  <w:rPr>
                    <w:rFonts w:ascii="Tahoma" w:cs="Tahoma" w:eastAsia="Tahoma" w:hAnsi="Tahoma"/>
                  </w:rPr>
                </w:pPr>
                <w:r w:rsidDel="00000000" w:rsidR="00000000" w:rsidRPr="00000000">
                  <w:rPr>
                    <w:rFonts w:ascii="Tahoma" w:cs="Tahoma" w:eastAsia="Tahoma" w:hAnsi="Tahoma"/>
                    <w:rtl w:val="0"/>
                  </w:rPr>
                  <w:t xml:space="preserve">Si les données proviennent de plusieurs responsables de données : Circuit « multi-centres » (MC)</w:t>
                </w:r>
              </w:p>
            </w:tc>
          </w:tr>
        </w:tbl>
      </w:sdtContent>
    </w:sdt>
    <w:p w:rsidR="00000000" w:rsidDel="00000000" w:rsidP="00000000" w:rsidRDefault="00000000" w:rsidRPr="00000000" w14:paraId="000001F9">
      <w:pPr>
        <w:pageBreakBefore w:val="0"/>
        <w:spacing w:after="60" w:before="60" w:line="240" w:lineRule="auto"/>
        <w:ind w:left="0" w:right="-40.8661417322827" w:firstLine="0"/>
        <w:jc w:val="both"/>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1FA">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Etape 1 - Constitution de la cohorte initiale et transmission du NIR à la Cnam</w:t>
      </w:r>
      <w:r w:rsidDel="00000000" w:rsidR="00000000" w:rsidRPr="00000000">
        <w:rPr>
          <w:rtl w:val="0"/>
        </w:rPr>
      </w:r>
    </w:p>
    <w:p w:rsidR="00000000" w:rsidDel="00000000" w:rsidP="00000000" w:rsidRDefault="00000000" w:rsidRPr="00000000" w14:paraId="000001FB">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Dans le cadre de sa base source, le responsable de données doit disposer pour chaque personne de son NIR et/ou du triplet NIR de l’ouvreur de droit, date de naissance et sexe.</w:t>
      </w:r>
    </w:p>
    <w:p w:rsidR="00000000" w:rsidDel="00000000" w:rsidP="00000000" w:rsidRDefault="00000000" w:rsidRPr="00000000" w14:paraId="000001FC">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A partir de la base source, le responsable de données constitue la cohorte initiale [A], comme décrit au paragraphe 3.1.« Données requises ». Un identifiant d’appariement non signifiant (ID_acc) est attribué de façon aléatoire à chaque personne concernée.</w:t>
      </w:r>
    </w:p>
    <w:p w:rsidR="00000000" w:rsidDel="00000000" w:rsidP="00000000" w:rsidRDefault="00000000" w:rsidRPr="00000000" w14:paraId="000001FD">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Pour préparer l’appariement direct avec le NIR, le responsable de données génère une table d’accrochage [ID_acc ; NIR] constituée du NIR de la personne et/ou de l’ouvreur de droit, du sexe de la personne, de sa date de naissance ainsi qu’un identifiant d’appariement non signifiant par personne (ID_acc) créé spécifiquement pour le projet et différent de l’identifiant présent dans la base source. </w:t>
      </w:r>
    </w:p>
    <w:p w:rsidR="00000000" w:rsidDel="00000000" w:rsidP="00000000" w:rsidRDefault="00000000" w:rsidRPr="00000000" w14:paraId="000001FE">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Cette table d’accrochage signée et chiffrée sera déposée au sein de la </w:t>
      </w:r>
      <w:hyperlink r:id="rId82">
        <w:r w:rsidDel="00000000" w:rsidR="00000000" w:rsidRPr="00000000">
          <w:rPr>
            <w:rFonts w:ascii="Tahoma" w:cs="Tahoma" w:eastAsia="Tahoma" w:hAnsi="Tahoma"/>
            <w:color w:val="1155cc"/>
            <w:u w:val="single"/>
            <w:rtl w:val="0"/>
          </w:rPr>
          <w:t xml:space="preserve">solution “Mon interface d’appariement”</w:t>
        </w:r>
      </w:hyperlink>
      <w:r w:rsidDel="00000000" w:rsidR="00000000" w:rsidRPr="00000000">
        <w:rPr>
          <w:rFonts w:ascii="Tahoma" w:cs="Tahoma" w:eastAsia="Tahoma" w:hAnsi="Tahoma"/>
          <w:rtl w:val="0"/>
        </w:rPr>
        <w:t xml:space="preserve"> Cette solution transforme la table en fichier normé et applique une 1ère pseudonymisation du NIR (niveau 0 ou NP0), avant que ce fichier normé soit transmis à la Cnam.</w:t>
      </w:r>
    </w:p>
    <w:p w:rsidR="00000000" w:rsidDel="00000000" w:rsidP="00000000" w:rsidRDefault="00000000" w:rsidRPr="00000000" w14:paraId="000001FF">
      <w:pPr>
        <w:pageBreakBefore w:val="0"/>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200">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Dans le cas d’un projet multicentrique (Circuit « multi-centres » (MC) du </w:t>
      </w:r>
      <w:hyperlink r:id="rId83">
        <w:r w:rsidDel="00000000" w:rsidR="00000000" w:rsidRPr="00000000">
          <w:rPr>
            <w:rFonts w:ascii="Tahoma" w:cs="Tahoma" w:eastAsia="Tahoma" w:hAnsi="Tahoma"/>
            <w:color w:val="1155cc"/>
            <w:u w:val="single"/>
            <w:rtl w:val="0"/>
          </w:rPr>
          <w:t xml:space="preserve">guide CNIL</w:t>
        </w:r>
      </w:hyperlink>
      <w:r w:rsidDel="00000000" w:rsidR="00000000" w:rsidRPr="00000000">
        <w:rPr>
          <w:rFonts w:ascii="Tahoma" w:cs="Tahoma" w:eastAsia="Tahoma" w:hAnsi="Tahoma"/>
          <w:rtl w:val="0"/>
        </w:rPr>
        <w:t xml:space="preserve">), après réception de l’ensemble des tables d’accrochage des différents responsables de données, la solution “Mon interface d’appariement” applique un traitement de dédoublonnage qui va créer deux tables :</w:t>
      </w:r>
    </w:p>
    <w:p w:rsidR="00000000" w:rsidDel="00000000" w:rsidP="00000000" w:rsidRDefault="00000000" w:rsidRPr="00000000" w14:paraId="00000201">
      <w:pPr>
        <w:pageBreakBefore w:val="0"/>
        <w:numPr>
          <w:ilvl w:val="0"/>
          <w:numId w:val="16"/>
        </w:numPr>
        <w:spacing w:after="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Une table d’accrochage dédoublonnée pseudonymisée (NP0) envoyée à la Cnam, où l’ID d’accrochage initial est remplacé par un ID d’accrochage unique</w:t>
      </w:r>
    </w:p>
    <w:p w:rsidR="00000000" w:rsidDel="00000000" w:rsidP="00000000" w:rsidRDefault="00000000" w:rsidRPr="00000000" w14:paraId="00000202">
      <w:pPr>
        <w:pageBreakBefore w:val="0"/>
        <w:numPr>
          <w:ilvl w:val="0"/>
          <w:numId w:val="16"/>
        </w:numPr>
        <w:spacing w:after="6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Une table de correspondance envoyée à la plateforme cible contenant l’ID d’accrochage unique, l’ID d’accrochage initial et l’ID du responsable de données .</w:t>
      </w:r>
    </w:p>
    <w:p w:rsidR="00000000" w:rsidDel="00000000" w:rsidP="00000000" w:rsidRDefault="00000000" w:rsidRPr="00000000" w14:paraId="00000203">
      <w:pPr>
        <w:spacing w:after="60" w:before="60" w:line="240" w:lineRule="auto"/>
        <w:ind w:right="-40.8661417322827"/>
        <w:jc w:val="both"/>
        <w:rPr>
          <w:rFonts w:ascii="Tahoma" w:cs="Tahoma" w:eastAsia="Tahoma" w:hAnsi="Tahoma"/>
        </w:rPr>
      </w:pPr>
      <w:r w:rsidDel="00000000" w:rsidR="00000000" w:rsidRPr="00000000">
        <w:rPr>
          <w:rFonts w:ascii="Tahoma" w:cs="Tahoma" w:eastAsia="Tahoma" w:hAnsi="Tahoma"/>
          <w:rtl w:val="0"/>
        </w:rPr>
        <w:t xml:space="preserve">La solution “Mon interface d’appariement” transforme la table d’accrochage unique en fichier normé et applique une 1ère pseudonymisation du NIR (niveau 0 ou NP0), avant que ce fichier normé soit transmis à la Cnam.</w:t>
      </w:r>
    </w:p>
    <w:p w:rsidR="00000000" w:rsidDel="00000000" w:rsidP="00000000" w:rsidRDefault="00000000" w:rsidRPr="00000000" w14:paraId="00000204">
      <w:pPr>
        <w:pageBreakBefore w:val="0"/>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205">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Etape 2 - Extraction des données de la base principale du SNDS à partir du NIR</w:t>
      </w:r>
      <w:r w:rsidDel="00000000" w:rsidR="00000000" w:rsidRPr="00000000">
        <w:rPr>
          <w:rtl w:val="0"/>
        </w:rPr>
      </w:r>
    </w:p>
    <w:p w:rsidR="00000000" w:rsidDel="00000000" w:rsidP="00000000" w:rsidRDefault="00000000" w:rsidRPr="00000000" w14:paraId="00000206">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Une structure déconcentrée de la Cnam applique aux NIR pseudonymisés (NP0) figurant dans le fichier normé (généré à partir de la table d’accrochage [ID_acc ; NIR]) les mêmes algorithmes de hachage utilisés lors de la génération de l’identifiant interne de la base principale du SNDS (h(NIR-DDN-S)). A partir de l’identifiant interne de la base principale du SNDS (h(NIR-DDN-S)) ainsi obtenu, le responsable de traitement du SNDS en charge de la mise à disposition (la Cnam ou le HDH) sélectionne les personnes concernées de l’étude dans la base principale du SNDS et extrait les données requises pour le projet. Dans l’extraction, l’identifiant interne de la base principale du SNDS (h(NIR-DDN-S)) est remplacé par l’identifiant d’appariement non signifiant (ID_acc)..</w:t>
      </w:r>
    </w:p>
    <w:p w:rsidR="00000000" w:rsidDel="00000000" w:rsidP="00000000" w:rsidRDefault="00000000" w:rsidRPr="00000000" w14:paraId="00000207">
      <w:pPr>
        <w:pageBreakBefore w:val="0"/>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208">
      <w:pPr>
        <w:pageBreakBefore w:val="0"/>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209">
      <w:pPr>
        <w:spacing w:after="60" w:before="60" w:line="240" w:lineRule="auto"/>
        <w:ind w:right="-40.8661417322827"/>
        <w:jc w:val="both"/>
        <w:rPr>
          <w:rFonts w:ascii="Tahoma" w:cs="Tahoma" w:eastAsia="Tahoma" w:hAnsi="Tahoma"/>
        </w:rPr>
      </w:pPr>
      <w:r w:rsidDel="00000000" w:rsidR="00000000" w:rsidRPr="00000000">
        <w:rPr>
          <w:rFonts w:ascii="Tahoma" w:cs="Tahoma" w:eastAsia="Tahoma" w:hAnsi="Tahoma"/>
          <w:rtl w:val="0"/>
        </w:rPr>
        <w:t xml:space="preserve">La Cnam conserve les correspondances entre les pseudonymes le temps des échanges avec le demandeur, visant à valider l’appariement. Une fois les données extraites de la base principale du SNDS transmise à la plateforme technologique du Health Data Hub, à l’espace projet dans le portail de la Cnam, o</w:t>
      </w:r>
      <w:r w:rsidDel="00000000" w:rsidR="00000000" w:rsidRPr="00000000">
        <w:rPr>
          <w:rFonts w:ascii="Tahoma" w:cs="Tahoma" w:eastAsia="Tahoma" w:hAnsi="Tahoma"/>
          <w:rtl w:val="0"/>
        </w:rPr>
        <w:t xml:space="preserve">u à la plateforme cible du </w:t>
      </w:r>
      <w:r w:rsidDel="00000000" w:rsidR="00000000" w:rsidRPr="00000000">
        <w:rPr>
          <w:rFonts w:ascii="Tahoma" w:cs="Tahoma" w:eastAsia="Tahoma" w:hAnsi="Tahoma"/>
          <w:rtl w:val="0"/>
        </w:rPr>
        <w:t xml:space="preserve">RT ou du prestataire choisi, la Cnam supprime les correspondances entre les pseudonymes et la table d’accrochage (sauf si une mise à jour est prévue auquel cas la table est conservée jusqu’à la fin de la durée de l’étude).</w:t>
      </w:r>
    </w:p>
    <w:p w:rsidR="00000000" w:rsidDel="00000000" w:rsidP="00000000" w:rsidRDefault="00000000" w:rsidRPr="00000000" w14:paraId="0000020A">
      <w:pPr>
        <w:spacing w:after="60" w:before="60" w:line="240" w:lineRule="auto"/>
        <w:ind w:right="-40.8661417322827"/>
        <w:jc w:val="both"/>
        <w:rPr>
          <w:rFonts w:ascii="Tahoma" w:cs="Tahoma" w:eastAsia="Tahoma" w:hAnsi="Tahoma"/>
        </w:rPr>
      </w:pPr>
      <w:r w:rsidDel="00000000" w:rsidR="00000000" w:rsidRPr="00000000">
        <w:rPr>
          <w:rtl w:val="0"/>
        </w:rPr>
      </w:r>
    </w:p>
    <w:p w:rsidR="00000000" w:rsidDel="00000000" w:rsidP="00000000" w:rsidRDefault="00000000" w:rsidRPr="00000000" w14:paraId="0000020B">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Etape 3 – Appariement des jeux de données et traitement dans la plateforme cible</w:t>
      </w:r>
      <w:r w:rsidDel="00000000" w:rsidR="00000000" w:rsidRPr="00000000">
        <w:rPr>
          <w:rtl w:val="0"/>
        </w:rPr>
      </w:r>
    </w:p>
    <w:p w:rsidR="00000000" w:rsidDel="00000000" w:rsidP="00000000" w:rsidRDefault="00000000" w:rsidRPr="00000000" w14:paraId="0000020C">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données enquête/métier et l’extraction de la base principale du SNDS sont transmises respectivement par le responsable de données et la Cnam au gestionnaire de la plateforme cible via des réseaux dédiés, permettant un transfert privé (hors internet) et sécurisé des données.</w:t>
      </w:r>
    </w:p>
    <w:p w:rsidR="00000000" w:rsidDel="00000000" w:rsidP="00000000" w:rsidRDefault="00000000" w:rsidRPr="00000000" w14:paraId="0000020D">
      <w:pPr>
        <w:pageBreakBefore w:val="0"/>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20E">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Avant mise à disposition des données d’enquête/métier et de l’extraction de la base principale du SNDS sur la plateforme cible, l’identifiant d’appariement non signifiant (ID_acc) est remplacé dans l’ensemble des données transmises par un nouvel identifiant non signifiant appelé numéro d’enquête.</w:t>
      </w:r>
    </w:p>
    <w:p w:rsidR="00000000" w:rsidDel="00000000" w:rsidP="00000000" w:rsidRDefault="00000000" w:rsidRPr="00000000" w14:paraId="0000020F">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données sont stockées et traitées dans un espace projet sécurisé de la plateforme cible, accessible aux personnes habilitées seulement. Elles seront conservées pendant le nombre d’années autorisées pour la réalisation de l’étude et la publication des résultats, le cas échéant elles seront ensuite archivées pendant un nombre d'années défini par l’autorisation, puis seront supprimées définitivement.</w:t>
      </w:r>
    </w:p>
    <w:p w:rsidR="00000000" w:rsidDel="00000000" w:rsidP="00000000" w:rsidRDefault="00000000" w:rsidRPr="00000000" w14:paraId="00000210">
      <w:pPr>
        <w:pageBreakBefore w:val="0"/>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211">
      <w:pPr>
        <w:pageBreakBefore w:val="0"/>
        <w:spacing w:after="60" w:before="60" w:line="240" w:lineRule="auto"/>
        <w:ind w:left="0" w:right="-40.8661417322827" w:firstLine="0"/>
        <w:jc w:val="both"/>
        <w:rPr>
          <w:rFonts w:ascii="Tahoma" w:cs="Tahoma" w:eastAsia="Tahoma" w:hAnsi="Tahoma"/>
          <w:u w:val="single"/>
        </w:rPr>
      </w:pPr>
      <w:r w:rsidDel="00000000" w:rsidR="00000000" w:rsidRPr="00000000">
        <w:rPr>
          <w:rFonts w:ascii="Tahoma" w:cs="Tahoma" w:eastAsia="Tahoma" w:hAnsi="Tahoma"/>
          <w:b w:val="1"/>
          <w:u w:val="single"/>
          <w:rtl w:val="0"/>
        </w:rPr>
        <w:t xml:space="preserve">Cas n°3 - Appariement déterministe direct avec la base principale du SNDS avec reconstitution du NIR pour un traitement prévu</w:t>
      </w:r>
      <w:r w:rsidDel="00000000" w:rsidR="00000000" w:rsidRPr="00000000">
        <w:rPr>
          <w:rtl w:val="0"/>
        </w:rPr>
      </w:r>
    </w:p>
    <w:p w:rsidR="00000000" w:rsidDel="00000000" w:rsidP="00000000" w:rsidRDefault="00000000" w:rsidRPr="00000000" w14:paraId="00000212">
      <w:pPr>
        <w:spacing w:after="60" w:before="60" w:line="240" w:lineRule="auto"/>
        <w:ind w:right="-40.8661417322827"/>
        <w:jc w:val="both"/>
        <w:rPr>
          <w:rFonts w:ascii="Tahoma" w:cs="Tahoma" w:eastAsia="Tahoma" w:hAnsi="Tahoma"/>
          <w:b w:val="1"/>
          <w:u w:val="single"/>
        </w:rPr>
      </w:pPr>
      <w:r w:rsidDel="00000000" w:rsidR="00000000" w:rsidRPr="00000000">
        <w:rPr>
          <w:rtl w:val="0"/>
        </w:rPr>
      </w:r>
    </w:p>
    <w:sdt>
      <w:sdtPr>
        <w:lock w:val="contentLocked"/>
        <w:id w:val="-1367593290"/>
        <w:tag w:val="goog_rdk_1"/>
      </w:sdtPr>
      <w:sdtContent>
        <w:tbl>
          <w:tblPr>
            <w:tblStyle w:val="Table36"/>
            <w:tblW w:w="9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0"/>
            <w:tblGridChange w:id="0">
              <w:tblGrid>
                <w:gridCol w:w="9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spacing w:after="60" w:before="60" w:line="240" w:lineRule="auto"/>
                  <w:ind w:right="-40.8661417322827"/>
                  <w:jc w:val="both"/>
                  <w:rPr>
                    <w:rFonts w:ascii="Tahoma" w:cs="Tahoma" w:eastAsia="Tahoma" w:hAnsi="Tahoma"/>
                  </w:rPr>
                </w:pPr>
                <w:r w:rsidDel="00000000" w:rsidR="00000000" w:rsidRPr="00000000">
                  <w:rPr>
                    <w:rFonts w:ascii="Tahoma" w:cs="Tahoma" w:eastAsia="Tahoma" w:hAnsi="Tahoma"/>
                    <w:u w:val="single"/>
                    <w:rtl w:val="0"/>
                  </w:rPr>
                  <w:t xml:space="preserve">Circuit du </w:t>
                </w:r>
                <w:hyperlink r:id="rId84">
                  <w:r w:rsidDel="00000000" w:rsidR="00000000" w:rsidRPr="00000000">
                    <w:rPr>
                      <w:rFonts w:ascii="Tahoma" w:cs="Tahoma" w:eastAsia="Tahoma" w:hAnsi="Tahoma"/>
                      <w:color w:val="1155cc"/>
                      <w:u w:val="single"/>
                      <w:rtl w:val="0"/>
                    </w:rPr>
                    <w:t xml:space="preserve">guide CNIL</w:t>
                  </w:r>
                </w:hyperlink>
                <w:r w:rsidDel="00000000" w:rsidR="00000000" w:rsidRPr="00000000">
                  <w:rPr>
                    <w:rFonts w:ascii="Tahoma" w:cs="Tahoma" w:eastAsia="Tahoma" w:hAnsi="Tahoma"/>
                    <w:u w:val="single"/>
                    <w:rtl w:val="0"/>
                  </w:rPr>
                  <w:t xml:space="preserve"> à mobiliser pour la circulation du NIR</w:t>
                </w:r>
                <w:r w:rsidDel="00000000" w:rsidR="00000000" w:rsidRPr="00000000">
                  <w:rPr>
                    <w:rFonts w:ascii="Tahoma" w:cs="Tahoma" w:eastAsia="Tahoma" w:hAnsi="Tahoma"/>
                    <w:rtl w:val="0"/>
                  </w:rPr>
                  <w:t xml:space="preserve"> :</w:t>
                </w:r>
              </w:p>
              <w:p w:rsidR="00000000" w:rsidDel="00000000" w:rsidP="00000000" w:rsidRDefault="00000000" w:rsidRPr="00000000" w14:paraId="00000214">
                <w:pPr>
                  <w:numPr>
                    <w:ilvl w:val="0"/>
                    <w:numId w:val="5"/>
                  </w:numPr>
                  <w:spacing w:after="0" w:before="60" w:line="240" w:lineRule="auto"/>
                  <w:ind w:left="720" w:right="-40.8661417322827" w:hanging="360"/>
                  <w:jc w:val="both"/>
                  <w:rPr>
                    <w:rFonts w:ascii="Tahoma" w:cs="Tahoma" w:eastAsia="Tahoma" w:hAnsi="Tahoma"/>
                  </w:rPr>
                </w:pPr>
                <w:r w:rsidDel="00000000" w:rsidR="00000000" w:rsidRPr="00000000">
                  <w:rPr>
                    <w:rFonts w:ascii="Tahoma" w:cs="Tahoma" w:eastAsia="Tahoma" w:hAnsi="Tahoma"/>
                    <w:rtl w:val="0"/>
                  </w:rPr>
                  <w:t xml:space="preserve">Si les données proviennent d’un seul responsable de données : Circuit « reconstruction du NIR » (RN)</w:t>
                </w:r>
              </w:p>
              <w:p w:rsidR="00000000" w:rsidDel="00000000" w:rsidP="00000000" w:rsidRDefault="00000000" w:rsidRPr="00000000" w14:paraId="00000215">
                <w:pPr>
                  <w:numPr>
                    <w:ilvl w:val="0"/>
                    <w:numId w:val="5"/>
                  </w:numPr>
                  <w:spacing w:after="60" w:before="0" w:line="240" w:lineRule="auto"/>
                  <w:ind w:left="720" w:right="-40.8661417322827" w:hanging="360"/>
                  <w:jc w:val="both"/>
                  <w:rPr>
                    <w:rFonts w:ascii="Tahoma" w:cs="Tahoma" w:eastAsia="Tahoma" w:hAnsi="Tahoma"/>
                  </w:rPr>
                </w:pPr>
                <w:r w:rsidDel="00000000" w:rsidR="00000000" w:rsidRPr="00000000">
                  <w:rPr>
                    <w:rFonts w:ascii="Tahoma" w:cs="Tahoma" w:eastAsia="Tahoma" w:hAnsi="Tahoma"/>
                    <w:rtl w:val="0"/>
                  </w:rPr>
                  <w:t xml:space="preserve">Si les données proviennent de plusieurs responsables de données : Circuit « multi-centres et reconstruction du NIR » (MC+RN)</w:t>
                </w:r>
              </w:p>
            </w:tc>
          </w:tr>
        </w:tbl>
      </w:sdtContent>
    </w:sdt>
    <w:p w:rsidR="00000000" w:rsidDel="00000000" w:rsidP="00000000" w:rsidRDefault="00000000" w:rsidRPr="00000000" w14:paraId="00000216">
      <w:pPr>
        <w:spacing w:after="60" w:before="60" w:line="240" w:lineRule="auto"/>
        <w:ind w:right="-40.8661417322827"/>
        <w:jc w:val="both"/>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217">
      <w:pPr>
        <w:spacing w:after="60" w:before="60" w:line="240" w:lineRule="auto"/>
        <w:ind w:left="0" w:right="-40.8661417322827"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218">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Etape 1 - Constitution de la cohorte initiale et de la table d’accrochage transmise à la CNAV, puis à la Cnam </w:t>
      </w:r>
      <w:r w:rsidDel="00000000" w:rsidR="00000000" w:rsidRPr="00000000">
        <w:rPr>
          <w:rtl w:val="0"/>
        </w:rPr>
      </w:r>
    </w:p>
    <w:p w:rsidR="00000000" w:rsidDel="00000000" w:rsidP="00000000" w:rsidRDefault="00000000" w:rsidRPr="00000000" w14:paraId="00000219">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A partir de sa base source, le responsable de données dispose pour chaque personne de son état civil en clair, c’est-à-dire de son nom, prénom, date de naissance et sexe.</w:t>
      </w:r>
    </w:p>
    <w:p w:rsidR="00000000" w:rsidDel="00000000" w:rsidP="00000000" w:rsidRDefault="00000000" w:rsidRPr="00000000" w14:paraId="0000021A">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A partir de la base source, le responsable de données constitue la cohorte initiale [A], comme décrit au paragraphe 3.1 “Données requises”. Un identifiant d’appariement non signifiant par patient (ID_acc), créé spécifiquement pour le projet et différent de l’identifiant présent dans la base source, est attribué aléatoirement à chaque personne concernée. </w:t>
      </w:r>
    </w:p>
    <w:p w:rsidR="00000000" w:rsidDel="00000000" w:rsidP="00000000" w:rsidRDefault="00000000" w:rsidRPr="00000000" w14:paraId="0000021B">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Pour préparer l’appariement direct avec reconstitution du NIR, le responsable de données génère la table d’accrochage constituée des données d’état civil pré-citées pour chaque personne ainsi que de l’identifiant d’appariement non signifiant par individu (ID_acc).</w:t>
      </w:r>
    </w:p>
    <w:p w:rsidR="00000000" w:rsidDel="00000000" w:rsidP="00000000" w:rsidRDefault="00000000" w:rsidRPr="00000000" w14:paraId="0000021C">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Cette table d’accrochage signée et chiffrée sera déposée au sein de la </w:t>
      </w:r>
      <w:hyperlink r:id="rId85">
        <w:r w:rsidDel="00000000" w:rsidR="00000000" w:rsidRPr="00000000">
          <w:rPr>
            <w:rFonts w:ascii="Tahoma" w:cs="Tahoma" w:eastAsia="Tahoma" w:hAnsi="Tahoma"/>
            <w:color w:val="1155cc"/>
            <w:u w:val="single"/>
            <w:rtl w:val="0"/>
          </w:rPr>
          <w:t xml:space="preserve">solution “Mon interface d’appariement”</w:t>
        </w:r>
      </w:hyperlink>
      <w:r w:rsidDel="00000000" w:rsidR="00000000" w:rsidRPr="00000000">
        <w:rPr>
          <w:rFonts w:ascii="Tahoma" w:cs="Tahoma" w:eastAsia="Tahoma" w:hAnsi="Tahoma"/>
          <w:rtl w:val="0"/>
        </w:rPr>
        <w:t xml:space="preserve">. Ce dernier transmettra cette table au Système National de Gestion des Identifiants (SNGI), qui assure la reconstitution du NIR et renvoie les informations à la solution. </w:t>
      </w:r>
    </w:p>
    <w:p w:rsidR="00000000" w:rsidDel="00000000" w:rsidP="00000000" w:rsidRDefault="00000000" w:rsidRPr="00000000" w14:paraId="0000021D">
      <w:pPr>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21E">
      <w:pPr>
        <w:spacing w:after="60" w:before="60" w:line="240" w:lineRule="auto"/>
        <w:ind w:right="-40.8661417322827"/>
        <w:jc w:val="both"/>
        <w:rPr>
          <w:rFonts w:ascii="Tahoma" w:cs="Tahoma" w:eastAsia="Tahoma" w:hAnsi="Tahoma"/>
        </w:rPr>
      </w:pPr>
      <w:r w:rsidDel="00000000" w:rsidR="00000000" w:rsidRPr="00000000">
        <w:rPr>
          <w:rFonts w:ascii="Tahoma" w:cs="Tahoma" w:eastAsia="Tahoma" w:hAnsi="Tahoma"/>
          <w:rtl w:val="0"/>
        </w:rPr>
        <w:t xml:space="preserve">Dans le cas d’un projet multicentrique (Circuit « multi-centres et reconstruction du NIR » (MC+RN) du </w:t>
      </w:r>
      <w:hyperlink r:id="rId86">
        <w:r w:rsidDel="00000000" w:rsidR="00000000" w:rsidRPr="00000000">
          <w:rPr>
            <w:rFonts w:ascii="Tahoma" w:cs="Tahoma" w:eastAsia="Tahoma" w:hAnsi="Tahoma"/>
            <w:color w:val="1155cc"/>
            <w:u w:val="single"/>
            <w:rtl w:val="0"/>
          </w:rPr>
          <w:t xml:space="preserve">guide CNIL</w:t>
        </w:r>
      </w:hyperlink>
      <w:r w:rsidDel="00000000" w:rsidR="00000000" w:rsidRPr="00000000">
        <w:rPr>
          <w:rFonts w:ascii="Tahoma" w:cs="Tahoma" w:eastAsia="Tahoma" w:hAnsi="Tahoma"/>
          <w:rtl w:val="0"/>
        </w:rPr>
        <w:t xml:space="preserve">), après réception de l’ensemble des tables d’accrochage contenant les NIR des différents responsables de données, la solution “Mon interface d’appariement” applique un traitement de dédoublonnage qui va créer deux tables :</w:t>
      </w:r>
    </w:p>
    <w:p w:rsidR="00000000" w:rsidDel="00000000" w:rsidP="00000000" w:rsidRDefault="00000000" w:rsidRPr="00000000" w14:paraId="0000021F">
      <w:pPr>
        <w:numPr>
          <w:ilvl w:val="0"/>
          <w:numId w:val="7"/>
        </w:numPr>
        <w:spacing w:after="0" w:before="60" w:line="240" w:lineRule="auto"/>
        <w:ind w:left="720" w:right="-40.8661417322827" w:hanging="360"/>
        <w:jc w:val="both"/>
        <w:rPr>
          <w:rFonts w:ascii="Tahoma" w:cs="Tahoma" w:eastAsia="Tahoma" w:hAnsi="Tahoma"/>
          <w:u w:val="none"/>
        </w:rPr>
      </w:pPr>
      <w:r w:rsidDel="00000000" w:rsidR="00000000" w:rsidRPr="00000000">
        <w:rPr>
          <w:rFonts w:ascii="Tahoma" w:cs="Tahoma" w:eastAsia="Tahoma" w:hAnsi="Tahoma"/>
          <w:rtl w:val="0"/>
        </w:rPr>
        <w:t xml:space="preserve">Une table d’accrochage dédoublonnée pseudonymisée (NP0) envoyée à la Cnam, où l’ID d’accrochage initial est remplacé par un ID d’accrochage unique</w:t>
      </w:r>
      <w:r w:rsidDel="00000000" w:rsidR="00000000" w:rsidRPr="00000000">
        <w:rPr>
          <w:rtl w:val="0"/>
        </w:rPr>
      </w:r>
    </w:p>
    <w:p w:rsidR="00000000" w:rsidDel="00000000" w:rsidP="00000000" w:rsidRDefault="00000000" w:rsidRPr="00000000" w14:paraId="00000220">
      <w:pPr>
        <w:numPr>
          <w:ilvl w:val="0"/>
          <w:numId w:val="7"/>
        </w:numPr>
        <w:spacing w:after="60" w:before="0" w:line="240" w:lineRule="auto"/>
        <w:ind w:left="720" w:right="-40.8661417322827" w:hanging="360"/>
        <w:jc w:val="both"/>
        <w:rPr>
          <w:rFonts w:ascii="Tahoma" w:cs="Tahoma" w:eastAsia="Tahoma" w:hAnsi="Tahoma"/>
          <w:u w:val="none"/>
        </w:rPr>
      </w:pPr>
      <w:r w:rsidDel="00000000" w:rsidR="00000000" w:rsidRPr="00000000">
        <w:rPr>
          <w:rFonts w:ascii="Tahoma" w:cs="Tahoma" w:eastAsia="Tahoma" w:hAnsi="Tahoma"/>
          <w:rtl w:val="0"/>
        </w:rPr>
        <w:t xml:space="preserve">Une table de correspondance envoyée à la plateforme cible contenant l’ID d’accrochage unique, l’ID d’accrochage initial et l’ID du responsable de données.</w:t>
      </w:r>
      <w:r w:rsidDel="00000000" w:rsidR="00000000" w:rsidRPr="00000000">
        <w:rPr>
          <w:rtl w:val="0"/>
        </w:rPr>
      </w:r>
    </w:p>
    <w:p w:rsidR="00000000" w:rsidDel="00000000" w:rsidP="00000000" w:rsidRDefault="00000000" w:rsidRPr="00000000" w14:paraId="00000221">
      <w:pPr>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222">
      <w:pPr>
        <w:spacing w:after="6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rtl w:val="0"/>
        </w:rPr>
        <w:t xml:space="preserve">La solution “Mon interface d’appariement” transforme la table d’accrochage unique en fichier normé et applique une 1ère pseudonymisation du NIR (niveau 0 ou NP0), avant que ce fichier normé soit transmis à la Cnam.</w:t>
      </w:r>
      <w:r w:rsidDel="00000000" w:rsidR="00000000" w:rsidRPr="00000000">
        <w:rPr>
          <w:rtl w:val="0"/>
        </w:rPr>
      </w:r>
    </w:p>
    <w:p w:rsidR="00000000" w:rsidDel="00000000" w:rsidP="00000000" w:rsidRDefault="00000000" w:rsidRPr="00000000" w14:paraId="00000223">
      <w:pPr>
        <w:spacing w:after="60" w:before="60" w:line="240" w:lineRule="auto"/>
        <w:ind w:left="0" w:right="-40.8661417322827"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224">
      <w:pPr>
        <w:spacing w:after="6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b w:val="1"/>
          <w:rtl w:val="0"/>
        </w:rPr>
        <w:t xml:space="preserve">Etape 2 - Extraction des données de la base principale du SNDS</w:t>
      </w:r>
    </w:p>
    <w:p w:rsidR="00000000" w:rsidDel="00000000" w:rsidP="00000000" w:rsidRDefault="00000000" w:rsidRPr="00000000" w14:paraId="00000225">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Une structure déconcentrée de la Cnam applique aux NIR pseudonymisés (NP0) figurant dans le fichier normé (généré à partir de la table d’accrochage [ID_acc ; NIR]) les mêmes algorithmes de hachage utilisés lors de la consolidation de la génération de l’identifiant interne de la base principale du SNDS (h(NIR-DDN-S)). A partir de l’identifiant interne de la base principale du SNDS (h(NIR-DDN-S)) ainsi obtenu, le responsable de traitement de la base principale du SNDS en charge de la mise à disposition (la Cnam ou le HDH) sélectionne les personnes concernées de l’étude dans la base principale du SNDS et extrait les données requises pour le projet. Dans l’extraction, l’identifiant interne de la base principale du SNDS (h(NIR-DDN-S)) est remplacé par l’identifiant d’appariement non signifiant (ID_acc). </w:t>
      </w:r>
    </w:p>
    <w:p w:rsidR="00000000" w:rsidDel="00000000" w:rsidP="00000000" w:rsidRDefault="00000000" w:rsidRPr="00000000" w14:paraId="00000226">
      <w:pPr>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227">
      <w:pPr>
        <w:spacing w:after="60" w:before="60" w:line="240" w:lineRule="auto"/>
        <w:ind w:right="-40.8661417322827"/>
        <w:jc w:val="both"/>
        <w:rPr>
          <w:rFonts w:ascii="Tahoma" w:cs="Tahoma" w:eastAsia="Tahoma" w:hAnsi="Tahoma"/>
        </w:rPr>
      </w:pPr>
      <w:r w:rsidDel="00000000" w:rsidR="00000000" w:rsidRPr="00000000">
        <w:rPr>
          <w:rFonts w:ascii="Tahoma" w:cs="Tahoma" w:eastAsia="Tahoma" w:hAnsi="Tahoma"/>
          <w:rtl w:val="0"/>
        </w:rPr>
        <w:t xml:space="preserve">La Cnam conserve les correspondances entre les pseudonymes le temps des échanges avec le demandeur, visant à valider l’appariement. Une fois l’extraction de la base principale du SNDS transmise à la plateforme technologique du Health Data Hub, à l’espace projet dans le portail de la Cnam, ou à la plateforme cible du RT ou du prestataire choisi, la Cnam supprime les correspondances entre les pseudonymes et la table d’accrochage (sauf si une mise à jour est prévue auquel cas la table est conservée jusqu’à la fin de la durée de l’étude).</w:t>
      </w:r>
    </w:p>
    <w:p w:rsidR="00000000" w:rsidDel="00000000" w:rsidP="00000000" w:rsidRDefault="00000000" w:rsidRPr="00000000" w14:paraId="00000228">
      <w:pPr>
        <w:spacing w:after="60" w:before="60" w:line="240" w:lineRule="auto"/>
        <w:ind w:right="-40.8661417322827"/>
        <w:jc w:val="both"/>
        <w:rPr>
          <w:rFonts w:ascii="Tahoma" w:cs="Tahoma" w:eastAsia="Tahoma" w:hAnsi="Tahoma"/>
        </w:rPr>
      </w:pPr>
      <w:r w:rsidDel="00000000" w:rsidR="00000000" w:rsidRPr="00000000">
        <w:rPr>
          <w:rtl w:val="0"/>
        </w:rPr>
      </w:r>
    </w:p>
    <w:p w:rsidR="00000000" w:rsidDel="00000000" w:rsidP="00000000" w:rsidRDefault="00000000" w:rsidRPr="00000000" w14:paraId="00000229">
      <w:pPr>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22A">
      <w:pPr>
        <w:spacing w:after="60" w:before="60" w:line="240" w:lineRule="auto"/>
        <w:ind w:left="0" w:right="-40.8661417322827" w:firstLine="0"/>
        <w:jc w:val="both"/>
        <w:rPr>
          <w:rFonts w:ascii="Tahoma" w:cs="Tahoma" w:eastAsia="Tahoma" w:hAnsi="Tahoma"/>
          <w:b w:val="1"/>
        </w:rPr>
      </w:pPr>
      <w:r w:rsidDel="00000000" w:rsidR="00000000" w:rsidRPr="00000000">
        <w:rPr>
          <w:rFonts w:ascii="Tahoma" w:cs="Tahoma" w:eastAsia="Tahoma" w:hAnsi="Tahoma"/>
          <w:b w:val="1"/>
          <w:rtl w:val="0"/>
        </w:rPr>
        <w:t xml:space="preserve">Etape 3 – Appariement des jeux de données et traitement dans la plateforme cible</w:t>
      </w:r>
    </w:p>
    <w:p w:rsidR="00000000" w:rsidDel="00000000" w:rsidP="00000000" w:rsidRDefault="00000000" w:rsidRPr="00000000" w14:paraId="0000022B">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données enquête/métier et l’extraction de la base principale du SNDS sont transmises respectivement par le responsable de données et la Cnam au gestionnaire de la plateforme cible via des réseaux dédiés, permettant un transfert privé (hors internet) et sécurisé des données.</w:t>
      </w:r>
    </w:p>
    <w:p w:rsidR="00000000" w:rsidDel="00000000" w:rsidP="00000000" w:rsidRDefault="00000000" w:rsidRPr="00000000" w14:paraId="0000022C">
      <w:pPr>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22D">
      <w:pPr>
        <w:spacing w:after="60" w:before="60" w:line="240" w:lineRule="auto"/>
        <w:ind w:right="-40.8661417322827"/>
        <w:jc w:val="both"/>
        <w:rPr>
          <w:rFonts w:ascii="Tahoma" w:cs="Tahoma" w:eastAsia="Tahoma" w:hAnsi="Tahoma"/>
        </w:rPr>
      </w:pPr>
      <w:r w:rsidDel="00000000" w:rsidR="00000000" w:rsidRPr="00000000">
        <w:rPr>
          <w:rFonts w:ascii="Tahoma" w:cs="Tahoma" w:eastAsia="Tahoma" w:hAnsi="Tahoma"/>
          <w:rtl w:val="0"/>
        </w:rPr>
        <w:t xml:space="preserve">Avant mise à disposition des données enquête/métier et de l’extraction de la base principale du SNDS sur la plateforme cible, l’identifiant d’appariement non signifiant (ID_acc) est remplacé dans l’ensemble des données transmises par un nouvel identifiant non signifiant appelé numéro d’enquête.</w:t>
      </w:r>
    </w:p>
    <w:p w:rsidR="00000000" w:rsidDel="00000000" w:rsidP="00000000" w:rsidRDefault="00000000" w:rsidRPr="00000000" w14:paraId="0000022E">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Les données sont stockées et traitées dans un espace projet sécurisé de la plateforme cible, accessible aux personnes habilitées seulement. Elles seront conservées pendant le nombre d’années autorisées pour la réalisation de l’étude et la publication des résultats, le cas échéant elles seront ensuite archivées pendant un nombre d'années défini par l’autorisation, puis seront supprimées définitivement. </w:t>
      </w:r>
    </w:p>
    <w:p w:rsidR="00000000" w:rsidDel="00000000" w:rsidP="00000000" w:rsidRDefault="00000000" w:rsidRPr="00000000" w14:paraId="0000022F">
      <w:pPr>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230">
      <w:pPr>
        <w:spacing w:after="60" w:before="60" w:line="240" w:lineRule="auto"/>
        <w:ind w:left="0" w:right="-40.8661417322827" w:firstLine="0"/>
        <w:jc w:val="both"/>
        <w:rPr>
          <w:rFonts w:ascii="Tahoma" w:cs="Tahoma" w:eastAsia="Tahoma" w:hAnsi="Tahoma"/>
          <w:b w:val="1"/>
          <w:u w:val="single"/>
        </w:rPr>
      </w:pPr>
      <w:r w:rsidDel="00000000" w:rsidR="00000000" w:rsidRPr="00000000">
        <w:rPr>
          <w:rFonts w:ascii="Tahoma" w:cs="Tahoma" w:eastAsia="Tahoma" w:hAnsi="Tahoma"/>
          <w:b w:val="1"/>
          <w:u w:val="single"/>
          <w:rtl w:val="0"/>
        </w:rPr>
        <w:t xml:space="preserve">Cas particulier : Appariement probabiliste indirect</w:t>
      </w:r>
    </w:p>
    <w:p w:rsidR="00000000" w:rsidDel="00000000" w:rsidP="00000000" w:rsidRDefault="00000000" w:rsidRPr="00000000" w14:paraId="00000231">
      <w:pPr>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L’appariement probabiliste permet de calculer une probabilité pour chaque paire considérée à partir de modèles reposant sur les variables communes non directement identifiantes entre les deux bases de données. Cette méthode est rarement appliquée dans le cadre d’un appariement à la base principale du SNDS car elle ne permet généralement pas d’obtenir une paire unique pour chaque patient à apparier. </w:t>
      </w:r>
    </w:p>
    <w:p w:rsidR="00000000" w:rsidDel="00000000" w:rsidP="00000000" w:rsidRDefault="00000000" w:rsidRPr="00000000" w14:paraId="00000232">
      <w:pPr>
        <w:spacing w:after="60" w:before="60" w:line="240" w:lineRule="auto"/>
        <w:ind w:left="0" w:right="-40.866141732282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233">
      <w:pPr>
        <w:spacing w:after="60" w:before="60" w:line="240" w:lineRule="auto"/>
        <w:ind w:left="0" w:right="-40.8661417322827" w:firstLine="0"/>
        <w:jc w:val="both"/>
        <w:rPr>
          <w:rFonts w:ascii="Tahoma" w:cs="Tahoma" w:eastAsia="Tahoma" w:hAnsi="Tahoma"/>
          <w:sz w:val="15"/>
          <w:szCs w:val="15"/>
        </w:rPr>
      </w:pPr>
      <w:r w:rsidDel="00000000" w:rsidR="00000000" w:rsidRPr="00000000">
        <w:rPr>
          <w:rFonts w:ascii="Tahoma" w:cs="Tahoma" w:eastAsia="Tahoma" w:hAnsi="Tahoma"/>
          <w:rtl w:val="0"/>
        </w:rPr>
        <w:t xml:space="preserve">Exemple : Un appariement entre 2 bases de données à partir d’une combinaison de variables communes non directement identifiantes (Ex : année-mois de naissance, sexe, dates de soins…), permettant d’obtenir pour chaque paire comparée une probabilité de vraisemblance estimée grâce à des méthodes d’apprentissage statistiques. Un seuil de décision sera par la suite défini afin d’arbitrer la ou les correspondances à retenir. Selon la méthode d’apprentissage déployée, les résultats d’appariement peuvent varier.</w:t>
      </w:r>
      <w:r w:rsidDel="00000000" w:rsidR="00000000" w:rsidRPr="00000000">
        <w:br w:type="page"/>
      </w:r>
      <w:r w:rsidDel="00000000" w:rsidR="00000000" w:rsidRPr="00000000">
        <w:rPr>
          <w:rtl w:val="0"/>
        </w:rPr>
      </w:r>
    </w:p>
    <w:p w:rsidR="00000000" w:rsidDel="00000000" w:rsidP="00000000" w:rsidRDefault="00000000" w:rsidRPr="00000000" w14:paraId="00000234">
      <w:pPr>
        <w:pStyle w:val="Heading1"/>
        <w:pageBreakBefore w:val="0"/>
        <w:numPr>
          <w:ilvl w:val="0"/>
          <w:numId w:val="30"/>
        </w:numPr>
        <w:tabs>
          <w:tab w:val="left" w:leader="none" w:pos="940"/>
        </w:tabs>
        <w:spacing w:after="0" w:before="0" w:line="240" w:lineRule="auto"/>
        <w:ind w:left="0" w:right="-40.8661417322827" w:firstLine="0"/>
        <w:rPr>
          <w:color w:val="036287"/>
          <w:sz w:val="30"/>
          <w:szCs w:val="30"/>
        </w:rPr>
      </w:pPr>
      <w:bookmarkStart w:colFirst="0" w:colLast="0" w:name="_heading=h.3as4poj" w:id="26"/>
      <w:bookmarkEnd w:id="26"/>
      <w:r w:rsidDel="00000000" w:rsidR="00000000" w:rsidRPr="00000000">
        <w:rPr>
          <w:rFonts w:ascii="Tahoma" w:cs="Tahoma" w:eastAsia="Tahoma" w:hAnsi="Tahoma"/>
          <w:color w:val="036287"/>
          <w:sz w:val="30"/>
          <w:szCs w:val="30"/>
          <w:rtl w:val="0"/>
        </w:rPr>
        <w:t xml:space="preserve">ANNEXES</w:t>
      </w:r>
      <w:r w:rsidDel="00000000" w:rsidR="00000000" w:rsidRPr="00000000">
        <w:rPr>
          <w:rtl w:val="0"/>
        </w:rPr>
      </w:r>
    </w:p>
    <w:p w:rsidR="00000000" w:rsidDel="00000000" w:rsidP="00000000" w:rsidRDefault="00000000" w:rsidRPr="00000000" w14:paraId="00000235">
      <w:pPr>
        <w:pageBreakBefore w:val="0"/>
        <w:widowControl w:val="1"/>
        <w:spacing w:after="60" w:before="60" w:line="240" w:lineRule="auto"/>
        <w:ind w:left="0" w:right="-40.8661417322827" w:firstLine="0"/>
        <w:jc w:val="both"/>
        <w:rPr>
          <w:rFonts w:ascii="Tahoma" w:cs="Tahoma" w:eastAsia="Tahoma" w:hAnsi="Tahoma"/>
          <w:sz w:val="20"/>
          <w:szCs w:val="20"/>
        </w:rPr>
      </w:pPr>
      <w:r w:rsidDel="00000000" w:rsidR="00000000" w:rsidRPr="00000000">
        <w:rPr>
          <w:rtl w:val="0"/>
        </w:rPr>
      </w:r>
    </w:p>
    <w:tbl>
      <w:tblPr>
        <w:tblStyle w:val="Table37"/>
        <w:tblW w:w="97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90"/>
        <w:tblGridChange w:id="0">
          <w:tblGrid>
            <w:gridCol w:w="9790"/>
          </w:tblGrid>
        </w:tblGridChange>
      </w:tblGrid>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eaf5ff" w:val="clear"/>
            <w:tcMar>
              <w:top w:w="100.0" w:type="dxa"/>
              <w:left w:w="100.0" w:type="dxa"/>
              <w:bottom w:w="100.0" w:type="dxa"/>
              <w:right w:w="100.0" w:type="dxa"/>
            </w:tcMar>
            <w:vAlign w:val="center"/>
          </w:tcPr>
          <w:p w:rsidR="00000000" w:rsidDel="00000000" w:rsidP="00000000" w:rsidRDefault="00000000" w:rsidRPr="00000000" w14:paraId="00000236">
            <w:pPr>
              <w:widowControl w:val="1"/>
              <w:spacing w:after="60" w:before="60" w:line="240" w:lineRule="auto"/>
              <w:ind w:left="0" w:right="-40.8661417322827" w:firstLine="0"/>
              <w:jc w:val="center"/>
              <w:rPr>
                <w:rFonts w:ascii="Tahoma" w:cs="Tahoma" w:eastAsia="Tahoma" w:hAnsi="Tahoma"/>
                <w:b w:val="1"/>
                <w:i w:val="1"/>
                <w:color w:val="007fa1"/>
              </w:rPr>
            </w:pPr>
            <w:r w:rsidDel="00000000" w:rsidR="00000000" w:rsidRPr="00000000">
              <w:rPr>
                <w:rFonts w:ascii="Tahoma" w:cs="Tahoma" w:eastAsia="Tahoma" w:hAnsi="Tahoma"/>
                <w:b w:val="1"/>
                <w:i w:val="1"/>
                <w:sz w:val="20"/>
                <w:szCs w:val="20"/>
              </w:rPr>
              <w:drawing>
                <wp:inline distB="114300" distT="114300" distL="114300" distR="114300">
                  <wp:extent cx="313894" cy="313894"/>
                  <wp:effectExtent b="0" l="0" r="0" t="0"/>
                  <wp:docPr id="22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894" cy="313894"/>
                          </a:xfrm>
                          <a:prstGeom prst="rect"/>
                          <a:ln/>
                        </pic:spPr>
                      </pic:pic>
                    </a:graphicData>
                  </a:graphic>
                </wp:inline>
              </w:drawing>
            </w:r>
            <w:r w:rsidDel="00000000" w:rsidR="00000000" w:rsidRPr="00000000">
              <w:rPr>
                <w:rFonts w:ascii="Tahoma" w:cs="Tahoma" w:eastAsia="Tahoma" w:hAnsi="Tahoma"/>
                <w:b w:val="1"/>
                <w:i w:val="1"/>
                <w:color w:val="007fa1"/>
                <w:rtl w:val="0"/>
              </w:rPr>
              <w:t xml:space="preserve">Aide au remplissage</w:t>
            </w:r>
          </w:p>
          <w:p w:rsidR="00000000" w:rsidDel="00000000" w:rsidP="00000000" w:rsidRDefault="00000000" w:rsidRPr="00000000" w14:paraId="00000237">
            <w:pPr>
              <w:widowControl w:val="1"/>
              <w:spacing w:after="60" w:before="60" w:line="240" w:lineRule="auto"/>
              <w:ind w:left="0" w:right="-40.8661417322827" w:firstLine="0"/>
              <w:jc w:val="center"/>
              <w:rPr>
                <w:rFonts w:ascii="Tahoma" w:cs="Tahoma" w:eastAsia="Tahoma" w:hAnsi="Tahoma"/>
                <w:i w:val="1"/>
                <w:sz w:val="20"/>
                <w:szCs w:val="20"/>
              </w:rPr>
            </w:pPr>
            <w:r w:rsidDel="00000000" w:rsidR="00000000" w:rsidRPr="00000000">
              <w:rPr>
                <w:rFonts w:ascii="Tahoma" w:cs="Tahoma" w:eastAsia="Tahoma" w:hAnsi="Tahoma"/>
                <w:i w:val="1"/>
                <w:sz w:val="20"/>
                <w:szCs w:val="20"/>
                <w:rtl w:val="0"/>
              </w:rPr>
              <w:t xml:space="preserve">(</w:t>
            </w:r>
            <w:r w:rsidDel="00000000" w:rsidR="00000000" w:rsidRPr="00000000">
              <w:rPr>
                <w:rFonts w:ascii="Tahoma" w:cs="Tahoma" w:eastAsia="Tahoma" w:hAnsi="Tahoma"/>
                <w:sz w:val="20"/>
                <w:szCs w:val="20"/>
                <w:rtl w:val="0"/>
              </w:rPr>
              <w:t xml:space="preserve">RAPPEL : cette aide au remplissage est à effacer avant envoi du projet</w:t>
            </w:r>
            <w:r w:rsidDel="00000000" w:rsidR="00000000" w:rsidRPr="00000000">
              <w:rPr>
                <w:rFonts w:ascii="Tahoma" w:cs="Tahoma" w:eastAsia="Tahoma" w:hAnsi="Tahoma"/>
                <w:i w:val="1"/>
                <w:sz w:val="20"/>
                <w:szCs w:val="20"/>
                <w:rtl w:val="0"/>
              </w:rPr>
              <w:t xml:space="preserve">)</w:t>
            </w:r>
          </w:p>
        </w:tc>
      </w:tr>
    </w:tbl>
    <w:p w:rsidR="00000000" w:rsidDel="00000000" w:rsidP="00000000" w:rsidRDefault="00000000" w:rsidRPr="00000000" w14:paraId="00000238">
      <w:pPr>
        <w:pageBreakBefore w:val="0"/>
        <w:spacing w:after="6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b w:val="1"/>
          <w:rtl w:val="0"/>
        </w:rPr>
        <w:t xml:space="preserve">Annexes :</w:t>
      </w:r>
      <w:r w:rsidDel="00000000" w:rsidR="00000000" w:rsidRPr="00000000">
        <w:rPr>
          <w:rtl w:val="0"/>
        </w:rPr>
      </w:r>
    </w:p>
    <w:p w:rsidR="00000000" w:rsidDel="00000000" w:rsidP="00000000" w:rsidRDefault="00000000" w:rsidRPr="00000000" w14:paraId="00000239">
      <w:pPr>
        <w:pageBreakBefore w:val="0"/>
        <w:numPr>
          <w:ilvl w:val="0"/>
          <w:numId w:val="15"/>
        </w:numPr>
        <w:tabs>
          <w:tab w:val="left" w:leader="none" w:pos="520"/>
        </w:tabs>
        <w:spacing w:after="0" w:before="6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Notice d’information soumise aux personnes concernées le cas échéant ;</w:t>
      </w:r>
    </w:p>
    <w:p w:rsidR="00000000" w:rsidDel="00000000" w:rsidP="00000000" w:rsidRDefault="00000000" w:rsidRPr="00000000" w14:paraId="0000023A">
      <w:pPr>
        <w:pageBreakBefore w:val="0"/>
        <w:numPr>
          <w:ilvl w:val="0"/>
          <w:numId w:val="15"/>
        </w:numPr>
        <w:tabs>
          <w:tab w:val="left" w:leader="none" w:pos="520"/>
        </w:tabs>
        <w:spacing w:after="0" w:before="0" w:line="240" w:lineRule="auto"/>
        <w:ind w:left="0" w:right="-40.8661417322827" w:firstLine="0"/>
        <w:jc w:val="both"/>
        <w:rPr>
          <w:rFonts w:ascii="Tahoma" w:cs="Tahoma" w:eastAsia="Tahoma" w:hAnsi="Tahoma"/>
        </w:rPr>
      </w:pPr>
      <w:r w:rsidDel="00000000" w:rsidR="00000000" w:rsidRPr="00000000">
        <w:rPr>
          <w:rFonts w:ascii="Tahoma" w:cs="Tahoma" w:eastAsia="Tahoma" w:hAnsi="Tahoma"/>
          <w:rtl w:val="0"/>
        </w:rPr>
        <w:t xml:space="preserve">Liste des variables utilisées et l’expression de besoin de la base principale du SNDS (si pertinent) ;</w:t>
      </w:r>
    </w:p>
    <w:p w:rsidR="00000000" w:rsidDel="00000000" w:rsidP="00000000" w:rsidRDefault="00000000" w:rsidRPr="00000000" w14:paraId="0000023B">
      <w:pPr>
        <w:pageBreakBefore w:val="0"/>
        <w:numPr>
          <w:ilvl w:val="0"/>
          <w:numId w:val="15"/>
        </w:numPr>
        <w:spacing w:after="60" w:before="0" w:line="240" w:lineRule="auto"/>
        <w:ind w:left="0" w:right="-40.8661417322827" w:firstLine="0"/>
        <w:jc w:val="both"/>
        <w:rPr>
          <w:rFonts w:ascii="Tahoma" w:cs="Tahoma" w:eastAsia="Tahoma" w:hAnsi="Tahoma"/>
        </w:rPr>
        <w:sectPr>
          <w:type w:val="nextPage"/>
          <w:pgSz w:h="16860" w:w="11920" w:orient="portrait"/>
          <w:pgMar w:bottom="1440.0000000000002" w:top="1440.0000000000002" w:left="1440.0000000000002" w:right="1440.0000000000002" w:header="720.0000000000001" w:footer="119.05511811023622"/>
        </w:sectPr>
      </w:pPr>
      <w:r w:rsidDel="00000000" w:rsidR="00000000" w:rsidRPr="00000000">
        <w:rPr>
          <w:rFonts w:ascii="Tahoma" w:cs="Tahoma" w:eastAsia="Tahoma" w:hAnsi="Tahoma"/>
          <w:rtl w:val="0"/>
        </w:rPr>
        <w:t xml:space="preserve">Bibliographie.</w:t>
      </w:r>
    </w:p>
    <w:p w:rsidR="00000000" w:rsidDel="00000000" w:rsidP="00000000" w:rsidRDefault="00000000" w:rsidRPr="00000000" w14:paraId="0000023C">
      <w:pPr>
        <w:pageBreakBefore w:val="0"/>
        <w:spacing w:after="60" w:before="60" w:line="240" w:lineRule="auto"/>
        <w:ind w:left="838" w:right="-20" w:firstLine="0"/>
        <w:rPr>
          <w:rFonts w:ascii="Tahoma" w:cs="Tahoma" w:eastAsia="Tahoma" w:hAnsi="Tahoma"/>
          <w:b w:val="1"/>
          <w:color w:val="036287"/>
          <w:sz w:val="30"/>
          <w:szCs w:val="30"/>
        </w:rPr>
      </w:pPr>
      <w:r w:rsidDel="00000000" w:rsidR="00000000" w:rsidRPr="00000000">
        <w:rPr>
          <w:rFonts w:ascii="Tahoma" w:cs="Tahoma" w:eastAsia="Tahoma" w:hAnsi="Tahoma"/>
          <w:b w:val="1"/>
          <w:color w:val="036287"/>
          <w:sz w:val="30"/>
          <w:szCs w:val="30"/>
          <w:rtl w:val="0"/>
        </w:rPr>
        <w:t xml:space="preserve">Annexe 1 – Formulaire d’expression de besoins SNDS</w:t>
      </w:r>
    </w:p>
    <w:p w:rsidR="00000000" w:rsidDel="00000000" w:rsidP="00000000" w:rsidRDefault="00000000" w:rsidRPr="00000000" w14:paraId="0000023D">
      <w:pPr>
        <w:spacing w:after="0" w:line="240" w:lineRule="auto"/>
        <w:jc w:val="center"/>
        <w:rPr>
          <w:rFonts w:ascii="Tahoma" w:cs="Tahoma" w:eastAsia="Tahoma" w:hAnsi="Tahoma"/>
          <w:color w:val="007fa1"/>
        </w:rPr>
      </w:pPr>
      <w:r w:rsidDel="00000000" w:rsidR="00000000" w:rsidRPr="00000000">
        <w:rPr>
          <w:rFonts w:ascii="Tahoma" w:cs="Tahoma" w:eastAsia="Tahoma" w:hAnsi="Tahoma"/>
          <w:color w:val="007fa1"/>
          <w:rtl w:val="0"/>
        </w:rPr>
        <w:t xml:space="preserve">A compléter si votre projet nécessite une extraction de données de la base principale du SNDS</w:t>
      </w:r>
    </w:p>
    <w:p w:rsidR="00000000" w:rsidDel="00000000" w:rsidP="00000000" w:rsidRDefault="00000000" w:rsidRPr="00000000" w14:paraId="0000023E">
      <w:pPr>
        <w:spacing w:after="0" w:line="240" w:lineRule="auto"/>
        <w:jc w:val="center"/>
        <w:rPr>
          <w:rFonts w:ascii="Tahoma" w:cs="Tahoma" w:eastAsia="Tahoma" w:hAnsi="Tahoma"/>
          <w:color w:val="007fa1"/>
        </w:rPr>
      </w:pPr>
      <w:r w:rsidDel="00000000" w:rsidR="00000000" w:rsidRPr="00000000">
        <w:rPr>
          <w:rFonts w:ascii="Tahoma" w:cs="Tahoma" w:eastAsia="Tahoma" w:hAnsi="Tahoma"/>
          <w:color w:val="007fa1"/>
          <w:rtl w:val="0"/>
        </w:rPr>
        <w:t xml:space="preserve">Ce formulaire doit obligatoirement être rédigé en français</w:t>
      </w:r>
    </w:p>
    <w:p w:rsidR="00000000" w:rsidDel="00000000" w:rsidP="00000000" w:rsidRDefault="00000000" w:rsidRPr="00000000" w14:paraId="0000023F">
      <w:pPr>
        <w:spacing w:after="0" w:line="240" w:lineRule="auto"/>
        <w:jc w:val="center"/>
        <w:rPr/>
      </w:pPr>
      <w:r w:rsidDel="00000000" w:rsidR="00000000" w:rsidRPr="00000000">
        <w:rPr>
          <w:rFonts w:ascii="Tahoma" w:cs="Tahoma" w:eastAsia="Tahoma" w:hAnsi="Tahoma"/>
          <w:color w:val="007fa1"/>
          <w:rtl w:val="0"/>
        </w:rPr>
        <w:t xml:space="preserve">Le périmètre de l’extraction sera établi sur la seule base de ce formulaire et le cas échéant, de l’autorisation CNIL</w:t>
      </w:r>
      <w:r w:rsidDel="00000000" w:rsidR="00000000" w:rsidRPr="00000000">
        <w:rPr>
          <w:rtl w:val="0"/>
        </w:rPr>
      </w:r>
    </w:p>
    <w:p w:rsidR="00000000" w:rsidDel="00000000" w:rsidP="00000000" w:rsidRDefault="00000000" w:rsidRPr="00000000" w14:paraId="00000240">
      <w:pPr>
        <w:spacing w:after="0" w:line="240" w:lineRule="auto"/>
        <w:jc w:val="center"/>
        <w:rPr>
          <w:rFonts w:ascii="Tahoma" w:cs="Tahoma" w:eastAsia="Tahoma" w:hAnsi="Tahoma"/>
          <w:color w:val="007fa1"/>
          <w:sz w:val="24"/>
          <w:szCs w:val="24"/>
        </w:rPr>
      </w:pPr>
      <w:r w:rsidDel="00000000" w:rsidR="00000000" w:rsidRPr="00000000">
        <w:rPr>
          <w:rtl w:val="0"/>
        </w:rPr>
      </w:r>
    </w:p>
    <w:p w:rsidR="00000000" w:rsidDel="00000000" w:rsidP="00000000" w:rsidRDefault="00000000" w:rsidRPr="00000000" w14:paraId="00000241">
      <w:pPr>
        <w:spacing w:after="0" w:line="240" w:lineRule="auto"/>
        <w:jc w:val="center"/>
        <w:rPr>
          <w:rFonts w:ascii="Tahoma" w:cs="Tahoma" w:eastAsia="Tahoma" w:hAnsi="Tahoma"/>
          <w:color w:val="007fa1"/>
          <w:sz w:val="24"/>
          <w:szCs w:val="24"/>
        </w:rPr>
      </w:pPr>
      <w:r w:rsidDel="00000000" w:rsidR="00000000" w:rsidRPr="00000000">
        <w:rPr>
          <w:rFonts w:ascii="Tahoma" w:cs="Tahoma" w:eastAsia="Tahoma" w:hAnsi="Tahoma"/>
          <w:color w:val="007fa1"/>
          <w:sz w:val="24"/>
          <w:szCs w:val="24"/>
          <w:rtl w:val="0"/>
        </w:rPr>
        <w:t xml:space="preserve"> </w:t>
      </w:r>
    </w:p>
    <w:p w:rsidR="00000000" w:rsidDel="00000000" w:rsidP="00000000" w:rsidRDefault="00000000" w:rsidRPr="00000000" w14:paraId="00000242">
      <w:pPr>
        <w:widowControl w:val="1"/>
        <w:spacing w:after="0" w:line="240" w:lineRule="auto"/>
        <w:jc w:val="right"/>
        <w:rPr>
          <w:b w:val="1"/>
          <w:sz w:val="24"/>
          <w:szCs w:val="24"/>
        </w:rPr>
      </w:pPr>
      <w:r w:rsidDel="00000000" w:rsidR="00000000" w:rsidRPr="00000000">
        <w:rPr>
          <w:b w:val="1"/>
          <w:sz w:val="24"/>
          <w:szCs w:val="24"/>
          <w:rtl w:val="0"/>
        </w:rPr>
        <w:t xml:space="preserve">Création : </w:t>
      </w:r>
      <w:r w:rsidDel="00000000" w:rsidR="00000000" w:rsidRPr="00000000">
        <w:rPr>
          <w:b w:val="1"/>
          <w:sz w:val="20"/>
          <w:szCs w:val="20"/>
          <w:rtl w:val="0"/>
        </w:rPr>
        <w:t xml:space="preserve">JJ/MM/AAAA</w:t>
      </w:r>
      <w:r w:rsidDel="00000000" w:rsidR="00000000" w:rsidRPr="00000000">
        <w:rPr>
          <w:rtl w:val="0"/>
        </w:rPr>
      </w:r>
    </w:p>
    <w:p w:rsidR="00000000" w:rsidDel="00000000" w:rsidP="00000000" w:rsidRDefault="00000000" w:rsidRPr="00000000" w14:paraId="00000243">
      <w:pPr>
        <w:widowControl w:val="1"/>
        <w:spacing w:after="0" w:line="240" w:lineRule="auto"/>
        <w:jc w:val="right"/>
        <w:rPr>
          <w:b w:val="1"/>
          <w:sz w:val="20"/>
          <w:szCs w:val="20"/>
        </w:rPr>
      </w:pPr>
      <w:r w:rsidDel="00000000" w:rsidR="00000000" w:rsidRPr="00000000">
        <w:rPr>
          <w:b w:val="1"/>
          <w:sz w:val="24"/>
          <w:szCs w:val="24"/>
          <w:rtl w:val="0"/>
        </w:rPr>
        <w:t xml:space="preserve">Version : </w:t>
      </w:r>
      <w:r w:rsidDel="00000000" w:rsidR="00000000" w:rsidRPr="00000000">
        <w:rPr>
          <w:b w:val="1"/>
          <w:sz w:val="20"/>
          <w:szCs w:val="20"/>
          <w:rtl w:val="0"/>
        </w:rPr>
        <w:t xml:space="preserve">JJ/MM/AAAA </w:t>
      </w:r>
    </w:p>
    <w:p w:rsidR="00000000" w:rsidDel="00000000" w:rsidP="00000000" w:rsidRDefault="00000000" w:rsidRPr="00000000" w14:paraId="00000244">
      <w:pPr>
        <w:widowControl w:val="1"/>
        <w:spacing w:after="0" w:line="240" w:lineRule="auto"/>
        <w:jc w:val="right"/>
        <w:rPr>
          <w:b w:val="1"/>
          <w:sz w:val="20"/>
          <w:szCs w:val="20"/>
        </w:rPr>
      </w:pPr>
      <w:r w:rsidDel="00000000" w:rsidR="00000000" w:rsidRPr="00000000">
        <w:rPr>
          <w:b w:val="1"/>
          <w:sz w:val="24"/>
          <w:szCs w:val="24"/>
          <w:rtl w:val="0"/>
        </w:rPr>
        <w:t xml:space="preserve">Statut :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Soumis CESREES ou CPP /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 xml:space="preserve"> Soumis CNIL</w:t>
      </w:r>
    </w:p>
    <w:p w:rsidR="00000000" w:rsidDel="00000000" w:rsidP="00000000" w:rsidRDefault="00000000" w:rsidRPr="00000000" w14:paraId="00000245">
      <w:pPr>
        <w:widowControl w:val="1"/>
        <w:spacing w:after="0" w:line="240" w:lineRule="auto"/>
        <w:jc w:val="right"/>
        <w:rPr>
          <w:sz w:val="20"/>
          <w:szCs w:val="20"/>
        </w:rPr>
      </w:pPr>
      <w:r w:rsidDel="00000000" w:rsidR="00000000" w:rsidRPr="00000000">
        <w:rPr>
          <w:b w:val="1"/>
          <w:sz w:val="20"/>
          <w:szCs w:val="20"/>
          <w:rtl w:val="0"/>
        </w:rPr>
        <w:t xml:space="preserve">Responsable de traitement du SNDS en charge de la mise à disposition : </w:t>
      </w:r>
      <w:r w:rsidDel="00000000" w:rsidR="00000000" w:rsidRPr="00000000">
        <w:rPr>
          <w:rFonts w:ascii="MS Gothic" w:cs="MS Gothic" w:eastAsia="MS Gothic" w:hAnsi="MS Gothic"/>
          <w:sz w:val="20"/>
          <w:szCs w:val="20"/>
          <w:rtl w:val="0"/>
        </w:rPr>
        <w:t xml:space="preserve">☐ </w:t>
      </w:r>
      <w:r w:rsidDel="00000000" w:rsidR="00000000" w:rsidRPr="00000000">
        <w:rPr>
          <w:b w:val="1"/>
          <w:sz w:val="20"/>
          <w:szCs w:val="20"/>
          <w:rtl w:val="0"/>
        </w:rPr>
        <w:t xml:space="preserve">CNAM / </w:t>
      </w:r>
      <w:r w:rsidDel="00000000" w:rsidR="00000000" w:rsidRPr="00000000">
        <w:rPr>
          <w:rFonts w:ascii="MS Gothic" w:cs="MS Gothic" w:eastAsia="MS Gothic" w:hAnsi="MS Gothic"/>
          <w:b w:val="1"/>
          <w:sz w:val="20"/>
          <w:szCs w:val="20"/>
          <w:rtl w:val="0"/>
        </w:rPr>
        <w:t xml:space="preserve">☐</w:t>
      </w:r>
      <w:r w:rsidDel="00000000" w:rsidR="00000000" w:rsidRPr="00000000">
        <w:rPr>
          <w:b w:val="1"/>
          <w:sz w:val="20"/>
          <w:szCs w:val="20"/>
          <w:rtl w:val="0"/>
        </w:rPr>
        <w:t xml:space="preserve"> HDH </w:t>
      </w:r>
      <w:r w:rsidDel="00000000" w:rsidR="00000000" w:rsidRPr="00000000">
        <w:rPr>
          <w:rtl w:val="0"/>
        </w:rPr>
      </w:r>
    </w:p>
    <w:p w:rsidR="00000000" w:rsidDel="00000000" w:rsidP="00000000" w:rsidRDefault="00000000" w:rsidRPr="00000000" w14:paraId="00000246">
      <w:pPr>
        <w:widowControl w:val="1"/>
        <w:spacing w:after="0" w:line="240" w:lineRule="auto"/>
        <w:rPr>
          <w:sz w:val="20"/>
          <w:szCs w:val="20"/>
        </w:rPr>
      </w:pPr>
      <w:r w:rsidDel="00000000" w:rsidR="00000000" w:rsidRPr="00000000">
        <w:rPr>
          <w:rtl w:val="0"/>
        </w:rPr>
      </w:r>
    </w:p>
    <w:p w:rsidR="00000000" w:rsidDel="00000000" w:rsidP="00000000" w:rsidRDefault="00000000" w:rsidRPr="00000000" w14:paraId="00000247">
      <w:pPr>
        <w:widowControl w:val="1"/>
        <w:spacing w:after="0" w:line="240" w:lineRule="auto"/>
        <w:rPr>
          <w:sz w:val="20"/>
          <w:szCs w:val="20"/>
        </w:rPr>
      </w:pPr>
      <w:r w:rsidDel="00000000" w:rsidR="00000000" w:rsidRPr="00000000">
        <w:rPr>
          <w:rtl w:val="0"/>
        </w:rPr>
      </w:r>
    </w:p>
    <w:tbl>
      <w:tblPr>
        <w:tblStyle w:val="Table38"/>
        <w:tblW w:w="9210.0" w:type="dxa"/>
        <w:jc w:val="center"/>
        <w:tblBorders>
          <w:top w:color="036287" w:space="0" w:sz="12" w:val="single"/>
          <w:left w:color="036287" w:space="0" w:sz="12" w:val="single"/>
          <w:bottom w:color="036287" w:space="0" w:sz="12" w:val="single"/>
          <w:right w:color="036287" w:space="0" w:sz="12" w:val="single"/>
          <w:insideH w:color="036287" w:space="0" w:sz="12" w:val="single"/>
          <w:insideV w:color="036287" w:space="0" w:sz="12" w:val="single"/>
        </w:tblBorders>
        <w:tblLayout w:type="fixed"/>
        <w:tblLook w:val="0000"/>
      </w:tblPr>
      <w:tblGrid>
        <w:gridCol w:w="3070"/>
        <w:gridCol w:w="6140"/>
        <w:tblGridChange w:id="0">
          <w:tblGrid>
            <w:gridCol w:w="3070"/>
            <w:gridCol w:w="6140"/>
          </w:tblGrid>
        </w:tblGridChange>
      </w:tblGrid>
      <w:tr>
        <w:trPr>
          <w:cantSplit w:val="0"/>
          <w:trHeight w:val="687" w:hRule="atLeast"/>
          <w:tblHeader w:val="0"/>
        </w:trPr>
        <w:tc>
          <w:tcPr>
            <w:gridSpan w:val="2"/>
            <w:shd w:fill="f2f2f2" w:val="clear"/>
          </w:tcPr>
          <w:p w:rsidR="00000000" w:rsidDel="00000000" w:rsidP="00000000" w:rsidRDefault="00000000" w:rsidRPr="00000000" w14:paraId="00000248">
            <w:pPr>
              <w:widowControl w:val="1"/>
              <w:tabs>
                <w:tab w:val="left" w:leader="none" w:pos="6237"/>
              </w:tabs>
              <w:spacing w:after="0" w:line="240" w:lineRule="auto"/>
              <w:ind w:left="113" w:firstLine="0"/>
              <w:rPr>
                <w:b w:val="1"/>
                <w:sz w:val="20"/>
                <w:szCs w:val="20"/>
              </w:rPr>
            </w:pPr>
            <w:r w:rsidDel="00000000" w:rsidR="00000000" w:rsidRPr="00000000">
              <w:rPr>
                <w:b w:val="1"/>
                <w:sz w:val="20"/>
                <w:szCs w:val="20"/>
                <w:rtl w:val="0"/>
              </w:rPr>
              <w:t xml:space="preserve">Spécifications générales de la demande :</w:t>
            </w:r>
          </w:p>
          <w:p w:rsidR="00000000" w:rsidDel="00000000" w:rsidP="00000000" w:rsidRDefault="00000000" w:rsidRPr="00000000" w14:paraId="00000249">
            <w:pPr>
              <w:widowControl w:val="1"/>
              <w:numPr>
                <w:ilvl w:val="0"/>
                <w:numId w:val="39"/>
              </w:numPr>
              <w:tabs>
                <w:tab w:val="left" w:leader="none" w:pos="6237"/>
              </w:tabs>
              <w:spacing w:after="0" w:line="240" w:lineRule="auto"/>
              <w:ind w:left="420" w:hanging="360"/>
              <w:rPr>
                <w:sz w:val="20"/>
                <w:szCs w:val="20"/>
              </w:rPr>
            </w:pPr>
            <w:r w:rsidDel="00000000" w:rsidR="00000000" w:rsidRPr="00000000">
              <w:rPr>
                <w:b w:val="1"/>
                <w:sz w:val="20"/>
                <w:szCs w:val="20"/>
                <w:rtl w:val="0"/>
              </w:rPr>
              <w:t xml:space="preserve">Titre du projet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4A">
            <w:pPr>
              <w:widowControl w:val="1"/>
              <w:numPr>
                <w:ilvl w:val="0"/>
                <w:numId w:val="39"/>
              </w:numPr>
              <w:tabs>
                <w:tab w:val="left" w:leader="none" w:pos="6237"/>
              </w:tabs>
              <w:spacing w:after="0" w:line="240" w:lineRule="auto"/>
              <w:ind w:left="420" w:hanging="360"/>
              <w:rPr>
                <w:sz w:val="20"/>
                <w:szCs w:val="20"/>
              </w:rPr>
            </w:pPr>
            <w:r w:rsidDel="00000000" w:rsidR="00000000" w:rsidRPr="00000000">
              <w:rPr>
                <w:sz w:val="20"/>
                <w:szCs w:val="20"/>
                <w:rtl w:val="0"/>
              </w:rPr>
              <w:t xml:space="preserve">Acronyme du projet :</w:t>
            </w:r>
          </w:p>
          <w:p w:rsidR="00000000" w:rsidDel="00000000" w:rsidP="00000000" w:rsidRDefault="00000000" w:rsidRPr="00000000" w14:paraId="0000024B">
            <w:pPr>
              <w:widowControl w:val="1"/>
              <w:numPr>
                <w:ilvl w:val="0"/>
                <w:numId w:val="39"/>
              </w:numPr>
              <w:tabs>
                <w:tab w:val="left" w:leader="none" w:pos="6237"/>
              </w:tabs>
              <w:spacing w:after="0" w:line="240" w:lineRule="auto"/>
              <w:ind w:left="420" w:hanging="360"/>
              <w:rPr>
                <w:sz w:val="20"/>
                <w:szCs w:val="20"/>
              </w:rPr>
            </w:pPr>
            <w:r w:rsidDel="00000000" w:rsidR="00000000" w:rsidRPr="00000000">
              <w:rPr>
                <w:sz w:val="20"/>
                <w:szCs w:val="20"/>
                <w:rtl w:val="0"/>
              </w:rPr>
              <w:t xml:space="preserve">Type de traitement : </w:t>
            </w:r>
          </w:p>
          <w:p w:rsidR="00000000" w:rsidDel="00000000" w:rsidP="00000000" w:rsidRDefault="00000000" w:rsidRPr="00000000" w14:paraId="0000024C">
            <w:pPr>
              <w:widowControl w:val="1"/>
              <w:tabs>
                <w:tab w:val="left" w:leader="none" w:pos="6237"/>
              </w:tabs>
              <w:spacing w:after="0" w:line="240" w:lineRule="auto"/>
              <w:ind w:left="1080" w:firstLine="0"/>
              <w:rPr>
                <w:sz w:val="20"/>
                <w:szCs w:val="20"/>
              </w:rPr>
            </w:pPr>
            <w:r w:rsidDel="00000000" w:rsidR="00000000" w:rsidRPr="00000000">
              <w:rPr>
                <w:sz w:val="20"/>
                <w:szCs w:val="20"/>
                <w:rtl w:val="0"/>
              </w:rPr>
              <w:t xml:space="preserve">☐ Nouveau traitement </w:t>
            </w:r>
          </w:p>
          <w:p w:rsidR="00000000" w:rsidDel="00000000" w:rsidP="00000000" w:rsidRDefault="00000000" w:rsidRPr="00000000" w14:paraId="0000024D">
            <w:pPr>
              <w:widowControl w:val="1"/>
              <w:tabs>
                <w:tab w:val="left" w:leader="none" w:pos="6237"/>
              </w:tabs>
              <w:spacing w:after="0" w:line="240" w:lineRule="auto"/>
              <w:ind w:left="1080" w:firstLine="0"/>
              <w:rPr>
                <w:sz w:val="20"/>
                <w:szCs w:val="20"/>
              </w:rPr>
            </w:pPr>
            <w:r w:rsidDel="00000000" w:rsidR="00000000" w:rsidRPr="00000000">
              <w:rPr>
                <w:sz w:val="20"/>
                <w:szCs w:val="20"/>
                <w:rtl w:val="0"/>
              </w:rPr>
              <w:t xml:space="preserve">☐ Modification du traitement initial (dans le cadre d’une modification substantielle)</w:t>
            </w:r>
          </w:p>
          <w:p w:rsidR="00000000" w:rsidDel="00000000" w:rsidP="00000000" w:rsidRDefault="00000000" w:rsidRPr="00000000" w14:paraId="0000024E">
            <w:pPr>
              <w:widowControl w:val="1"/>
              <w:tabs>
                <w:tab w:val="left" w:leader="none" w:pos="6237"/>
              </w:tabs>
              <w:spacing w:after="0" w:line="240" w:lineRule="auto"/>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50">
            <w:pPr>
              <w:widowControl w:val="1"/>
              <w:tabs>
                <w:tab w:val="left" w:leader="none" w:pos="6237"/>
              </w:tabs>
              <w:spacing w:after="0" w:line="240" w:lineRule="auto"/>
              <w:rPr>
                <w:b w:val="1"/>
                <w:sz w:val="20"/>
                <w:szCs w:val="20"/>
              </w:rPr>
            </w:pPr>
            <w:r w:rsidDel="00000000" w:rsidR="00000000" w:rsidRPr="00000000">
              <w:rPr>
                <w:b w:val="1"/>
                <w:sz w:val="20"/>
                <w:szCs w:val="20"/>
                <w:rtl w:val="0"/>
              </w:rPr>
              <w:t xml:space="preserve">Références du projet  </w:t>
            </w:r>
          </w:p>
        </w:tc>
        <w:tc>
          <w:tcPr>
            <w:shd w:fill="auto" w:val="clear"/>
          </w:tcPr>
          <w:p w:rsidR="00000000" w:rsidDel="00000000" w:rsidP="00000000" w:rsidRDefault="00000000" w:rsidRPr="00000000" w14:paraId="00000251">
            <w:pPr>
              <w:widowControl w:val="1"/>
              <w:tabs>
                <w:tab w:val="left" w:leader="none" w:pos="6237"/>
              </w:tabs>
              <w:spacing w:after="0" w:line="240" w:lineRule="auto"/>
              <w:rPr>
                <w:sz w:val="20"/>
                <w:szCs w:val="20"/>
              </w:rPr>
            </w:pPr>
            <w:r w:rsidDel="00000000" w:rsidR="00000000" w:rsidRPr="00000000">
              <w:rPr>
                <w:sz w:val="20"/>
                <w:szCs w:val="20"/>
                <w:rtl w:val="0"/>
              </w:rPr>
              <w:t xml:space="preserve">N° de dossier de Démarches Simplifiées (sauf CPP) : </w:t>
              <w:br w:type="textWrapping"/>
            </w:r>
          </w:p>
        </w:tc>
      </w:tr>
      <w:tr>
        <w:trPr>
          <w:cantSplit w:val="0"/>
          <w:tblHeader w:val="0"/>
        </w:trPr>
        <w:tc>
          <w:tcPr>
            <w:shd w:fill="auto" w:val="clear"/>
          </w:tcPr>
          <w:p w:rsidR="00000000" w:rsidDel="00000000" w:rsidP="00000000" w:rsidRDefault="00000000" w:rsidRPr="00000000" w14:paraId="00000252">
            <w:pPr>
              <w:widowControl w:val="1"/>
              <w:spacing w:after="0" w:line="240" w:lineRule="auto"/>
              <w:rPr>
                <w:b w:val="1"/>
                <w:sz w:val="20"/>
                <w:szCs w:val="20"/>
              </w:rPr>
            </w:pPr>
            <w:r w:rsidDel="00000000" w:rsidR="00000000" w:rsidRPr="00000000">
              <w:rPr>
                <w:b w:val="1"/>
                <w:sz w:val="20"/>
                <w:szCs w:val="20"/>
                <w:rtl w:val="0"/>
              </w:rPr>
              <w:t xml:space="preserve">Références réglementaires*</w:t>
            </w:r>
          </w:p>
          <w:p w:rsidR="00000000" w:rsidDel="00000000" w:rsidP="00000000" w:rsidRDefault="00000000" w:rsidRPr="00000000" w14:paraId="00000253">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54">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55">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56">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57">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58">
            <w:pPr>
              <w:widowControl w:val="1"/>
              <w:tabs>
                <w:tab w:val="left" w:leader="none" w:pos="6237"/>
              </w:tabs>
              <w:spacing w:after="0" w:line="240" w:lineRule="auto"/>
              <w:rPr>
                <w:sz w:val="20"/>
                <w:szCs w:val="20"/>
              </w:rPr>
            </w:pPr>
            <w:r w:rsidDel="00000000" w:rsidR="00000000" w:rsidRPr="00000000">
              <w:rPr>
                <w:sz w:val="20"/>
                <w:szCs w:val="20"/>
                <w:rtl w:val="0"/>
              </w:rPr>
              <w:t xml:space="preserve">*A compléter une fois l’autorisation de la CNIL obtenue</w:t>
            </w:r>
          </w:p>
        </w:tc>
        <w:tc>
          <w:tcPr>
            <w:shd w:fill="auto" w:val="clear"/>
          </w:tcPr>
          <w:p w:rsidR="00000000" w:rsidDel="00000000" w:rsidP="00000000" w:rsidRDefault="00000000" w:rsidRPr="00000000" w14:paraId="00000259">
            <w:pPr>
              <w:widowControl w:val="1"/>
              <w:tabs>
                <w:tab w:val="left" w:leader="none" w:pos="6237"/>
              </w:tabs>
              <w:spacing w:after="0" w:line="240" w:lineRule="auto"/>
              <w:rPr>
                <w:sz w:val="20"/>
                <w:szCs w:val="20"/>
              </w:rPr>
            </w:pPr>
            <w:r w:rsidDel="00000000" w:rsidR="00000000" w:rsidRPr="00000000">
              <w:rPr>
                <w:sz w:val="20"/>
                <w:szCs w:val="20"/>
                <w:rtl w:val="0"/>
              </w:rPr>
              <w:t xml:space="preserve">Date du ou des avis du CESREES ou du CPP :</w:t>
            </w:r>
          </w:p>
          <w:p w:rsidR="00000000" w:rsidDel="00000000" w:rsidP="00000000" w:rsidRDefault="00000000" w:rsidRPr="00000000" w14:paraId="0000025A">
            <w:pPr>
              <w:widowControl w:val="1"/>
              <w:tabs>
                <w:tab w:val="left" w:leader="none" w:pos="6237"/>
              </w:tabs>
              <w:spacing w:after="0" w:line="240" w:lineRule="auto"/>
              <w:rPr>
                <w:sz w:val="20"/>
                <w:szCs w:val="20"/>
              </w:rPr>
            </w:pPr>
            <w:r w:rsidDel="00000000" w:rsidR="00000000" w:rsidRPr="00000000">
              <w:rPr>
                <w:sz w:val="20"/>
                <w:szCs w:val="20"/>
                <w:rtl w:val="0"/>
              </w:rPr>
              <w:t xml:space="preserve">Numéro(s) de demande(s) CNIL : [N°]</w:t>
            </w:r>
          </w:p>
          <w:p w:rsidR="00000000" w:rsidDel="00000000" w:rsidP="00000000" w:rsidRDefault="00000000" w:rsidRPr="00000000" w14:paraId="0000025B">
            <w:pPr>
              <w:widowControl w:val="1"/>
              <w:tabs>
                <w:tab w:val="left" w:leader="none" w:pos="6237"/>
              </w:tabs>
              <w:spacing w:after="0" w:line="240" w:lineRule="auto"/>
              <w:rPr>
                <w:sz w:val="20"/>
                <w:szCs w:val="20"/>
              </w:rPr>
            </w:pPr>
            <w:r w:rsidDel="00000000" w:rsidR="00000000" w:rsidRPr="00000000">
              <w:rPr>
                <w:sz w:val="20"/>
                <w:szCs w:val="20"/>
                <w:rtl w:val="0"/>
              </w:rPr>
              <w:t xml:space="preserve">N° et date(s) de ou des autorisations CNIL : [DR-AAAA-xxx] datant du [date] ([en cas de modification(s) substantielle(s)] modifiée par [DR-AAAA-xxx] datant du [date])</w:t>
            </w:r>
          </w:p>
          <w:p w:rsidR="00000000" w:rsidDel="00000000" w:rsidP="00000000" w:rsidRDefault="00000000" w:rsidRPr="00000000" w14:paraId="0000025C">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5D">
            <w:pPr>
              <w:widowControl w:val="1"/>
              <w:tabs>
                <w:tab w:val="left" w:leader="none" w:pos="6237"/>
              </w:tabs>
              <w:spacing w:after="0" w:line="240" w:lineRule="auto"/>
              <w:rPr>
                <w:sz w:val="20"/>
                <w:szCs w:val="20"/>
              </w:rPr>
            </w:pPr>
            <w:r w:rsidDel="00000000" w:rsidR="00000000" w:rsidRPr="00000000">
              <w:rPr>
                <w:sz w:val="20"/>
                <w:szCs w:val="20"/>
                <w:rtl w:val="0"/>
              </w:rPr>
              <w:t xml:space="preserve">ou </w:t>
            </w:r>
          </w:p>
          <w:p w:rsidR="00000000" w:rsidDel="00000000" w:rsidP="00000000" w:rsidRDefault="00000000" w:rsidRPr="00000000" w14:paraId="0000025E">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5F">
            <w:pPr>
              <w:widowControl w:val="1"/>
              <w:tabs>
                <w:tab w:val="left" w:leader="none" w:pos="6237"/>
              </w:tabs>
              <w:spacing w:after="0" w:line="240" w:lineRule="auto"/>
              <w:rPr>
                <w:sz w:val="20"/>
                <w:szCs w:val="20"/>
              </w:rPr>
            </w:pPr>
            <w:r w:rsidDel="00000000" w:rsidR="00000000" w:rsidRPr="00000000">
              <w:rPr>
                <w:sz w:val="20"/>
                <w:szCs w:val="20"/>
                <w:rtl w:val="0"/>
              </w:rPr>
              <w:t xml:space="preserve">Accord tacite [à partir du [date]]</w:t>
            </w:r>
          </w:p>
        </w:tc>
      </w:tr>
      <w:tr>
        <w:trPr>
          <w:cantSplit w:val="0"/>
          <w:trHeight w:val="2201" w:hRule="atLeast"/>
          <w:tblHeader w:val="0"/>
        </w:trPr>
        <w:tc>
          <w:tcPr/>
          <w:p w:rsidR="00000000" w:rsidDel="00000000" w:rsidP="00000000" w:rsidRDefault="00000000" w:rsidRPr="00000000" w14:paraId="00000260">
            <w:pPr>
              <w:widowControl w:val="1"/>
              <w:tabs>
                <w:tab w:val="left" w:leader="none" w:pos="6237"/>
              </w:tabs>
              <w:spacing w:after="0" w:line="240" w:lineRule="auto"/>
              <w:rPr>
                <w:sz w:val="20"/>
                <w:szCs w:val="20"/>
              </w:rPr>
            </w:pPr>
            <w:r w:rsidDel="00000000" w:rsidR="00000000" w:rsidRPr="00000000">
              <w:rPr>
                <w:sz w:val="20"/>
                <w:szCs w:val="20"/>
                <w:rtl w:val="0"/>
              </w:rPr>
              <w:t xml:space="preserve">Identité du ou des Responsables du traitement (RT)</w:t>
            </w:r>
          </w:p>
          <w:p w:rsidR="00000000" w:rsidDel="00000000" w:rsidP="00000000" w:rsidRDefault="00000000" w:rsidRPr="00000000" w14:paraId="00000261">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62">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63">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64">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65">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66">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67">
            <w:pPr>
              <w:widowControl w:val="1"/>
              <w:tabs>
                <w:tab w:val="left" w:leader="none" w:pos="6237"/>
              </w:tabs>
              <w:spacing w:after="0" w:line="240" w:lineRule="auto"/>
              <w:rPr>
                <w:sz w:val="20"/>
                <w:szCs w:val="20"/>
              </w:rPr>
            </w:pPr>
            <w:r w:rsidDel="00000000" w:rsidR="00000000" w:rsidRPr="00000000">
              <w:rPr>
                <w:rtl w:val="0"/>
              </w:rPr>
            </w:r>
          </w:p>
        </w:tc>
        <w:tc>
          <w:tcPr/>
          <w:p w:rsidR="00000000" w:rsidDel="00000000" w:rsidP="00000000" w:rsidRDefault="00000000" w:rsidRPr="00000000" w14:paraId="00000268">
            <w:pPr>
              <w:widowControl w:val="1"/>
              <w:tabs>
                <w:tab w:val="left" w:leader="none" w:pos="6237"/>
              </w:tabs>
              <w:spacing w:after="0" w:line="240" w:lineRule="auto"/>
              <w:rPr>
                <w:b w:val="1"/>
                <w:sz w:val="20"/>
                <w:szCs w:val="20"/>
                <w:u w:val="single"/>
              </w:rPr>
            </w:pPr>
            <w:r w:rsidDel="00000000" w:rsidR="00000000" w:rsidRPr="00000000">
              <w:rPr>
                <w:b w:val="1"/>
                <w:sz w:val="20"/>
                <w:szCs w:val="20"/>
                <w:u w:val="single"/>
                <w:rtl w:val="0"/>
              </w:rPr>
              <w:t xml:space="preserve">Responsable du traitement :</w:t>
            </w:r>
          </w:p>
          <w:p w:rsidR="00000000" w:rsidDel="00000000" w:rsidP="00000000" w:rsidRDefault="00000000" w:rsidRPr="00000000" w14:paraId="00000269">
            <w:pPr>
              <w:widowControl w:val="1"/>
              <w:tabs>
                <w:tab w:val="left" w:leader="none" w:pos="6237"/>
              </w:tabs>
              <w:spacing w:after="0" w:line="240" w:lineRule="auto"/>
              <w:rPr>
                <w:sz w:val="20"/>
                <w:szCs w:val="20"/>
              </w:rPr>
            </w:pPr>
            <w:r w:rsidDel="00000000" w:rsidR="00000000" w:rsidRPr="00000000">
              <w:rPr>
                <w:sz w:val="20"/>
                <w:szCs w:val="20"/>
                <w:rtl w:val="0"/>
              </w:rPr>
              <w:t xml:space="preserve">Organisme ou Société : </w:t>
            </w:r>
          </w:p>
          <w:p w:rsidR="00000000" w:rsidDel="00000000" w:rsidP="00000000" w:rsidRDefault="00000000" w:rsidRPr="00000000" w14:paraId="0000026A">
            <w:pPr>
              <w:widowControl w:val="1"/>
              <w:tabs>
                <w:tab w:val="left" w:leader="none" w:pos="6237"/>
              </w:tabs>
              <w:spacing w:after="0" w:line="240" w:lineRule="auto"/>
              <w:rPr>
                <w:sz w:val="20"/>
                <w:szCs w:val="20"/>
              </w:rPr>
            </w:pPr>
            <w:r w:rsidDel="00000000" w:rsidR="00000000" w:rsidRPr="00000000">
              <w:rPr>
                <w:sz w:val="20"/>
                <w:szCs w:val="20"/>
                <w:rtl w:val="0"/>
              </w:rPr>
              <w:t xml:space="preserve">Adresse du siège social :</w:t>
            </w:r>
          </w:p>
          <w:p w:rsidR="00000000" w:rsidDel="00000000" w:rsidP="00000000" w:rsidRDefault="00000000" w:rsidRPr="00000000" w14:paraId="0000026B">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6C">
            <w:pPr>
              <w:widowControl w:val="1"/>
              <w:tabs>
                <w:tab w:val="left" w:leader="none" w:pos="6237"/>
              </w:tabs>
              <w:spacing w:after="0" w:line="240" w:lineRule="auto"/>
              <w:rPr>
                <w:sz w:val="20"/>
                <w:szCs w:val="20"/>
              </w:rPr>
            </w:pPr>
            <w:r w:rsidDel="00000000" w:rsidR="00000000" w:rsidRPr="00000000">
              <w:rPr>
                <w:sz w:val="20"/>
                <w:szCs w:val="20"/>
                <w:rtl w:val="0"/>
              </w:rPr>
              <w:t xml:space="preserve">Représenté par :</w:t>
            </w:r>
          </w:p>
          <w:p w:rsidR="00000000" w:rsidDel="00000000" w:rsidP="00000000" w:rsidRDefault="00000000" w:rsidRPr="00000000" w14:paraId="0000026D">
            <w:pPr>
              <w:widowControl w:val="1"/>
              <w:tabs>
                <w:tab w:val="left" w:leader="none" w:pos="6237"/>
              </w:tabs>
              <w:spacing w:after="0" w:line="240" w:lineRule="auto"/>
              <w:rPr>
                <w:sz w:val="20"/>
                <w:szCs w:val="20"/>
              </w:rPr>
            </w:pPr>
            <w:r w:rsidDel="00000000" w:rsidR="00000000" w:rsidRPr="00000000">
              <w:rPr>
                <w:sz w:val="20"/>
                <w:szCs w:val="20"/>
                <w:rtl w:val="0"/>
              </w:rPr>
              <w:t xml:space="preserve">Nom, Prénom : </w:t>
            </w:r>
          </w:p>
          <w:p w:rsidR="00000000" w:rsidDel="00000000" w:rsidP="00000000" w:rsidRDefault="00000000" w:rsidRPr="00000000" w14:paraId="0000026E">
            <w:pPr>
              <w:widowControl w:val="1"/>
              <w:tabs>
                <w:tab w:val="left" w:leader="none" w:pos="6237"/>
              </w:tabs>
              <w:spacing w:after="0" w:line="240" w:lineRule="auto"/>
              <w:rPr>
                <w:sz w:val="20"/>
                <w:szCs w:val="20"/>
              </w:rPr>
            </w:pPr>
            <w:r w:rsidDel="00000000" w:rsidR="00000000" w:rsidRPr="00000000">
              <w:rPr>
                <w:sz w:val="20"/>
                <w:szCs w:val="20"/>
                <w:rtl w:val="0"/>
              </w:rPr>
              <w:t xml:space="preserve">Fonction : </w:t>
            </w:r>
          </w:p>
          <w:p w:rsidR="00000000" w:rsidDel="00000000" w:rsidP="00000000" w:rsidRDefault="00000000" w:rsidRPr="00000000" w14:paraId="0000026F">
            <w:pPr>
              <w:widowControl w:val="1"/>
              <w:tabs>
                <w:tab w:val="left" w:leader="none" w:pos="6237"/>
              </w:tabs>
              <w:spacing w:after="0" w:line="240" w:lineRule="auto"/>
              <w:rPr>
                <w:sz w:val="20"/>
                <w:szCs w:val="20"/>
              </w:rPr>
            </w:pPr>
            <w:r w:rsidDel="00000000" w:rsidR="00000000" w:rsidRPr="00000000">
              <w:rPr>
                <w:sz w:val="20"/>
                <w:szCs w:val="20"/>
                <w:rtl w:val="0"/>
              </w:rPr>
              <w:t xml:space="preserve">Adresse mail : </w:t>
            </w:r>
          </w:p>
          <w:p w:rsidR="00000000" w:rsidDel="00000000" w:rsidP="00000000" w:rsidRDefault="00000000" w:rsidRPr="00000000" w14:paraId="00000270">
            <w:pPr>
              <w:widowControl w:val="1"/>
              <w:tabs>
                <w:tab w:val="left" w:leader="none" w:pos="6237"/>
              </w:tabs>
              <w:spacing w:after="0" w:line="240" w:lineRule="auto"/>
              <w:rPr>
                <w:sz w:val="20"/>
                <w:szCs w:val="20"/>
              </w:rPr>
            </w:pPr>
            <w:r w:rsidDel="00000000" w:rsidR="00000000" w:rsidRPr="00000000">
              <w:rPr>
                <w:sz w:val="20"/>
                <w:szCs w:val="20"/>
                <w:rtl w:val="0"/>
              </w:rPr>
              <w:t xml:space="preserve">N° Tél :</w:t>
            </w:r>
          </w:p>
        </w:tc>
      </w:tr>
      <w:tr>
        <w:trPr>
          <w:cantSplit w:val="0"/>
          <w:trHeight w:val="2488" w:hRule="atLeast"/>
          <w:tblHeader w:val="0"/>
        </w:trPr>
        <w:tc>
          <w:tcPr>
            <w:tcBorders>
              <w:bottom w:color="000000" w:space="0" w:sz="0" w:val="nil"/>
            </w:tcBorders>
          </w:tcPr>
          <w:p w:rsidR="00000000" w:rsidDel="00000000" w:rsidP="00000000" w:rsidRDefault="00000000" w:rsidRPr="00000000" w14:paraId="00000271">
            <w:pPr>
              <w:widowControl w:val="1"/>
              <w:tabs>
                <w:tab w:val="left" w:leader="none" w:pos="6237"/>
              </w:tabs>
              <w:spacing w:after="0" w:line="240" w:lineRule="auto"/>
              <w:rPr>
                <w:sz w:val="20"/>
                <w:szCs w:val="20"/>
              </w:rPr>
            </w:pPr>
            <w:r w:rsidDel="00000000" w:rsidR="00000000" w:rsidRPr="00000000">
              <w:rPr>
                <w:sz w:val="20"/>
                <w:szCs w:val="20"/>
                <w:rtl w:val="0"/>
              </w:rPr>
              <w:t xml:space="preserve">Identité du Responsable de la mise en œuvre du traitement de données (RMOT) – laboratoire de recherche ou bureau d’études</w:t>
            </w:r>
          </w:p>
          <w:p w:rsidR="00000000" w:rsidDel="00000000" w:rsidP="00000000" w:rsidRDefault="00000000" w:rsidRPr="00000000" w14:paraId="00000272">
            <w:pPr>
              <w:widowControl w:val="1"/>
              <w:tabs>
                <w:tab w:val="left" w:leader="none" w:pos="6237"/>
              </w:tabs>
              <w:spacing w:after="0" w:line="240" w:lineRule="auto"/>
              <w:rPr>
                <w:sz w:val="20"/>
                <w:szCs w:val="20"/>
              </w:rPr>
            </w:pPr>
            <w:r w:rsidDel="00000000" w:rsidR="00000000" w:rsidRPr="00000000">
              <w:rPr>
                <w:sz w:val="20"/>
                <w:szCs w:val="20"/>
                <w:rtl w:val="0"/>
              </w:rPr>
              <w:t xml:space="preserve">(si finalités interdites)</w:t>
            </w:r>
          </w:p>
          <w:p w:rsidR="00000000" w:rsidDel="00000000" w:rsidP="00000000" w:rsidRDefault="00000000" w:rsidRPr="00000000" w14:paraId="00000273">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74">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75">
            <w:pPr>
              <w:widowControl w:val="1"/>
              <w:tabs>
                <w:tab w:val="left" w:leader="none" w:pos="6237"/>
              </w:tabs>
              <w:spacing w:after="0" w:line="240" w:lineRule="auto"/>
              <w:rPr>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276">
            <w:pPr>
              <w:widowControl w:val="1"/>
              <w:tabs>
                <w:tab w:val="left" w:leader="none" w:pos="6237"/>
              </w:tabs>
              <w:spacing w:after="0" w:line="240" w:lineRule="auto"/>
              <w:rPr>
                <w:b w:val="1"/>
                <w:sz w:val="20"/>
                <w:szCs w:val="20"/>
                <w:u w:val="single"/>
              </w:rPr>
            </w:pPr>
            <w:r w:rsidDel="00000000" w:rsidR="00000000" w:rsidRPr="00000000">
              <w:rPr>
                <w:b w:val="1"/>
                <w:sz w:val="20"/>
                <w:szCs w:val="20"/>
                <w:u w:val="single"/>
                <w:rtl w:val="0"/>
              </w:rPr>
              <w:t xml:space="preserve">Responsable de la mise en œuvre du traitement :</w:t>
            </w:r>
          </w:p>
          <w:p w:rsidR="00000000" w:rsidDel="00000000" w:rsidP="00000000" w:rsidRDefault="00000000" w:rsidRPr="00000000" w14:paraId="00000277">
            <w:pPr>
              <w:widowControl w:val="1"/>
              <w:tabs>
                <w:tab w:val="left" w:leader="none" w:pos="6237"/>
              </w:tabs>
              <w:spacing w:after="0" w:line="240" w:lineRule="auto"/>
              <w:rPr>
                <w:sz w:val="20"/>
                <w:szCs w:val="20"/>
              </w:rPr>
            </w:pPr>
            <w:r w:rsidDel="00000000" w:rsidR="00000000" w:rsidRPr="00000000">
              <w:rPr>
                <w:sz w:val="20"/>
                <w:szCs w:val="20"/>
                <w:rtl w:val="0"/>
              </w:rPr>
              <w:t xml:space="preserve">Organisme ou Société :</w:t>
            </w:r>
          </w:p>
          <w:p w:rsidR="00000000" w:rsidDel="00000000" w:rsidP="00000000" w:rsidRDefault="00000000" w:rsidRPr="00000000" w14:paraId="00000278">
            <w:pPr>
              <w:widowControl w:val="1"/>
              <w:tabs>
                <w:tab w:val="left" w:leader="none" w:pos="6237"/>
              </w:tabs>
              <w:spacing w:after="0" w:line="240" w:lineRule="auto"/>
              <w:rPr>
                <w:sz w:val="20"/>
                <w:szCs w:val="20"/>
              </w:rPr>
            </w:pPr>
            <w:r w:rsidDel="00000000" w:rsidR="00000000" w:rsidRPr="00000000">
              <w:rPr>
                <w:sz w:val="20"/>
                <w:szCs w:val="20"/>
                <w:rtl w:val="0"/>
              </w:rPr>
              <w:t xml:space="preserve">Adresse du siège social : </w:t>
            </w:r>
          </w:p>
          <w:p w:rsidR="00000000" w:rsidDel="00000000" w:rsidP="00000000" w:rsidRDefault="00000000" w:rsidRPr="00000000" w14:paraId="00000279">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7A">
            <w:pPr>
              <w:widowControl w:val="1"/>
              <w:tabs>
                <w:tab w:val="left" w:leader="none" w:pos="6237"/>
              </w:tabs>
              <w:spacing w:after="0" w:line="240" w:lineRule="auto"/>
              <w:rPr>
                <w:sz w:val="20"/>
                <w:szCs w:val="20"/>
              </w:rPr>
            </w:pPr>
            <w:r w:rsidDel="00000000" w:rsidR="00000000" w:rsidRPr="00000000">
              <w:rPr>
                <w:sz w:val="20"/>
                <w:szCs w:val="20"/>
                <w:rtl w:val="0"/>
              </w:rPr>
              <w:t xml:space="preserve">Représenté par :</w:t>
            </w:r>
          </w:p>
          <w:p w:rsidR="00000000" w:rsidDel="00000000" w:rsidP="00000000" w:rsidRDefault="00000000" w:rsidRPr="00000000" w14:paraId="0000027B">
            <w:pPr>
              <w:widowControl w:val="1"/>
              <w:tabs>
                <w:tab w:val="left" w:leader="none" w:pos="6237"/>
              </w:tabs>
              <w:spacing w:after="0" w:line="240" w:lineRule="auto"/>
              <w:rPr>
                <w:sz w:val="20"/>
                <w:szCs w:val="20"/>
              </w:rPr>
            </w:pPr>
            <w:r w:rsidDel="00000000" w:rsidR="00000000" w:rsidRPr="00000000">
              <w:rPr>
                <w:sz w:val="20"/>
                <w:szCs w:val="20"/>
                <w:rtl w:val="0"/>
              </w:rPr>
              <w:t xml:space="preserve">Nom, Prénom : </w:t>
            </w:r>
          </w:p>
          <w:p w:rsidR="00000000" w:rsidDel="00000000" w:rsidP="00000000" w:rsidRDefault="00000000" w:rsidRPr="00000000" w14:paraId="0000027C">
            <w:pPr>
              <w:widowControl w:val="1"/>
              <w:tabs>
                <w:tab w:val="left" w:leader="none" w:pos="6237"/>
              </w:tabs>
              <w:spacing w:after="0" w:line="240" w:lineRule="auto"/>
              <w:rPr>
                <w:sz w:val="20"/>
                <w:szCs w:val="20"/>
              </w:rPr>
            </w:pPr>
            <w:r w:rsidDel="00000000" w:rsidR="00000000" w:rsidRPr="00000000">
              <w:rPr>
                <w:sz w:val="20"/>
                <w:szCs w:val="20"/>
                <w:rtl w:val="0"/>
              </w:rPr>
              <w:t xml:space="preserve">Fonction : </w:t>
            </w:r>
          </w:p>
          <w:p w:rsidR="00000000" w:rsidDel="00000000" w:rsidP="00000000" w:rsidRDefault="00000000" w:rsidRPr="00000000" w14:paraId="0000027D">
            <w:pPr>
              <w:widowControl w:val="1"/>
              <w:tabs>
                <w:tab w:val="left" w:leader="none" w:pos="6237"/>
              </w:tabs>
              <w:spacing w:after="0" w:line="240" w:lineRule="auto"/>
              <w:rPr>
                <w:sz w:val="20"/>
                <w:szCs w:val="20"/>
              </w:rPr>
            </w:pPr>
            <w:r w:rsidDel="00000000" w:rsidR="00000000" w:rsidRPr="00000000">
              <w:rPr>
                <w:sz w:val="20"/>
                <w:szCs w:val="20"/>
                <w:rtl w:val="0"/>
              </w:rPr>
              <w:t xml:space="preserve">Adresse mail : </w:t>
            </w:r>
          </w:p>
          <w:p w:rsidR="00000000" w:rsidDel="00000000" w:rsidP="00000000" w:rsidRDefault="00000000" w:rsidRPr="00000000" w14:paraId="0000027E">
            <w:pPr>
              <w:widowControl w:val="1"/>
              <w:tabs>
                <w:tab w:val="left" w:leader="none" w:pos="6237"/>
              </w:tabs>
              <w:spacing w:after="0" w:line="240" w:lineRule="auto"/>
              <w:rPr>
                <w:sz w:val="20"/>
                <w:szCs w:val="20"/>
              </w:rPr>
            </w:pPr>
            <w:r w:rsidDel="00000000" w:rsidR="00000000" w:rsidRPr="00000000">
              <w:rPr>
                <w:sz w:val="20"/>
                <w:szCs w:val="20"/>
                <w:rtl w:val="0"/>
              </w:rPr>
              <w:t xml:space="preserve">N° Tél :</w:t>
            </w:r>
          </w:p>
        </w:tc>
      </w:tr>
      <w:tr>
        <w:trPr>
          <w:cantSplit w:val="0"/>
          <w:trHeight w:val="1647" w:hRule="atLeast"/>
          <w:tblHeader w:val="0"/>
        </w:trPr>
        <w:tc>
          <w:tcPr>
            <w:tcBorders>
              <w:top w:color="000000" w:space="0" w:sz="0" w:val="nil"/>
            </w:tcBorders>
          </w:tcPr>
          <w:p w:rsidR="00000000" w:rsidDel="00000000" w:rsidP="00000000" w:rsidRDefault="00000000" w:rsidRPr="00000000" w14:paraId="0000027F">
            <w:pPr>
              <w:widowControl w:val="1"/>
              <w:tabs>
                <w:tab w:val="left" w:leader="none" w:pos="6237"/>
              </w:tabs>
              <w:spacing w:after="0" w:line="240" w:lineRule="auto"/>
              <w:rPr>
                <w:sz w:val="20"/>
                <w:szCs w:val="20"/>
              </w:rPr>
            </w:pPr>
            <w:r w:rsidDel="00000000" w:rsidR="00000000" w:rsidRPr="00000000">
              <w:rPr>
                <w:sz w:val="20"/>
                <w:szCs w:val="20"/>
                <w:rtl w:val="0"/>
              </w:rPr>
              <w:t xml:space="preserve">Identité du contact opérationnel</w:t>
            </w:r>
          </w:p>
          <w:p w:rsidR="00000000" w:rsidDel="00000000" w:rsidP="00000000" w:rsidRDefault="00000000" w:rsidRPr="00000000" w14:paraId="00000280">
            <w:pPr>
              <w:widowControl w:val="1"/>
              <w:tabs>
                <w:tab w:val="left" w:leader="none" w:pos="6237"/>
              </w:tabs>
              <w:spacing w:after="0" w:line="240" w:lineRule="auto"/>
              <w:rPr>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281">
            <w:pPr>
              <w:widowControl w:val="1"/>
              <w:tabs>
                <w:tab w:val="left" w:leader="none" w:pos="6237"/>
              </w:tabs>
              <w:spacing w:after="0" w:line="240" w:lineRule="auto"/>
              <w:rPr>
                <w:b w:val="1"/>
                <w:sz w:val="20"/>
                <w:szCs w:val="20"/>
                <w:u w:val="single"/>
              </w:rPr>
            </w:pPr>
            <w:r w:rsidDel="00000000" w:rsidR="00000000" w:rsidRPr="00000000">
              <w:rPr>
                <w:b w:val="1"/>
                <w:sz w:val="20"/>
                <w:szCs w:val="20"/>
                <w:u w:val="single"/>
                <w:rtl w:val="0"/>
              </w:rPr>
              <w:t xml:space="preserve">Contact opérationnel :</w:t>
            </w:r>
          </w:p>
          <w:p w:rsidR="00000000" w:rsidDel="00000000" w:rsidP="00000000" w:rsidRDefault="00000000" w:rsidRPr="00000000" w14:paraId="00000282">
            <w:pPr>
              <w:widowControl w:val="1"/>
              <w:tabs>
                <w:tab w:val="left" w:leader="none" w:pos="6237"/>
              </w:tabs>
              <w:spacing w:after="0" w:line="240" w:lineRule="auto"/>
              <w:rPr>
                <w:sz w:val="20"/>
                <w:szCs w:val="20"/>
              </w:rPr>
            </w:pPr>
            <w:r w:rsidDel="00000000" w:rsidR="00000000" w:rsidRPr="00000000">
              <w:rPr>
                <w:sz w:val="20"/>
                <w:szCs w:val="20"/>
                <w:rtl w:val="0"/>
              </w:rPr>
              <w:t xml:space="preserve">Nom, Prénom : </w:t>
            </w:r>
          </w:p>
          <w:p w:rsidR="00000000" w:rsidDel="00000000" w:rsidP="00000000" w:rsidRDefault="00000000" w:rsidRPr="00000000" w14:paraId="00000283">
            <w:pPr>
              <w:widowControl w:val="1"/>
              <w:tabs>
                <w:tab w:val="left" w:leader="none" w:pos="6237"/>
              </w:tabs>
              <w:spacing w:after="0" w:line="240" w:lineRule="auto"/>
              <w:rPr>
                <w:sz w:val="20"/>
                <w:szCs w:val="20"/>
              </w:rPr>
            </w:pPr>
            <w:r w:rsidDel="00000000" w:rsidR="00000000" w:rsidRPr="00000000">
              <w:rPr>
                <w:sz w:val="20"/>
                <w:szCs w:val="20"/>
                <w:rtl w:val="0"/>
              </w:rPr>
              <w:t xml:space="preserve">Organisme ou Société : </w:t>
            </w:r>
          </w:p>
          <w:p w:rsidR="00000000" w:rsidDel="00000000" w:rsidP="00000000" w:rsidRDefault="00000000" w:rsidRPr="00000000" w14:paraId="00000284">
            <w:pPr>
              <w:widowControl w:val="1"/>
              <w:tabs>
                <w:tab w:val="left" w:leader="none" w:pos="6237"/>
              </w:tabs>
              <w:spacing w:after="0" w:line="240" w:lineRule="auto"/>
              <w:rPr>
                <w:sz w:val="20"/>
                <w:szCs w:val="20"/>
              </w:rPr>
            </w:pPr>
            <w:r w:rsidDel="00000000" w:rsidR="00000000" w:rsidRPr="00000000">
              <w:rPr>
                <w:sz w:val="20"/>
                <w:szCs w:val="20"/>
                <w:rtl w:val="0"/>
              </w:rPr>
              <w:t xml:space="preserve">Adresse mail : </w:t>
            </w:r>
          </w:p>
          <w:p w:rsidR="00000000" w:rsidDel="00000000" w:rsidP="00000000" w:rsidRDefault="00000000" w:rsidRPr="00000000" w14:paraId="00000285">
            <w:pPr>
              <w:widowControl w:val="1"/>
              <w:tabs>
                <w:tab w:val="left" w:leader="none" w:pos="6237"/>
              </w:tabs>
              <w:spacing w:after="0" w:line="240" w:lineRule="auto"/>
              <w:rPr>
                <w:sz w:val="20"/>
                <w:szCs w:val="20"/>
              </w:rPr>
            </w:pPr>
            <w:r w:rsidDel="00000000" w:rsidR="00000000" w:rsidRPr="00000000">
              <w:rPr>
                <w:sz w:val="20"/>
                <w:szCs w:val="20"/>
                <w:rtl w:val="0"/>
              </w:rPr>
              <w:t xml:space="preserve">N° Tél :</w:t>
            </w:r>
          </w:p>
        </w:tc>
      </w:tr>
      <w:tr>
        <w:trPr>
          <w:cantSplit w:val="0"/>
          <w:tblHeader w:val="0"/>
        </w:trPr>
        <w:tc>
          <w:tcPr/>
          <w:p w:rsidR="00000000" w:rsidDel="00000000" w:rsidP="00000000" w:rsidRDefault="00000000" w:rsidRPr="00000000" w14:paraId="00000286">
            <w:pPr>
              <w:widowControl w:val="1"/>
              <w:tabs>
                <w:tab w:val="left" w:leader="none" w:pos="6237"/>
              </w:tabs>
              <w:spacing w:after="0" w:line="240" w:lineRule="auto"/>
              <w:rPr>
                <w:sz w:val="20"/>
                <w:szCs w:val="20"/>
              </w:rPr>
            </w:pPr>
            <w:r w:rsidDel="00000000" w:rsidR="00000000" w:rsidRPr="00000000">
              <w:rPr>
                <w:sz w:val="20"/>
                <w:szCs w:val="20"/>
                <w:rtl w:val="0"/>
              </w:rPr>
              <w:t xml:space="preserve">Composantes de la base principale du SNDS demandées et années d’extraction demandées à la CNIL* :</w:t>
            </w:r>
          </w:p>
          <w:p w:rsidR="00000000" w:rsidDel="00000000" w:rsidP="00000000" w:rsidRDefault="00000000" w:rsidRPr="00000000" w14:paraId="00000287">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88">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89">
            <w:pPr>
              <w:widowControl w:val="1"/>
              <w:tabs>
                <w:tab w:val="left" w:leader="none" w:pos="6237"/>
              </w:tabs>
              <w:spacing w:after="0" w:line="240" w:lineRule="auto"/>
              <w:rPr>
                <w:sz w:val="20"/>
                <w:szCs w:val="20"/>
              </w:rPr>
            </w:pPr>
            <w:r w:rsidDel="00000000" w:rsidR="00000000" w:rsidRPr="00000000">
              <w:rPr>
                <w:sz w:val="20"/>
                <w:szCs w:val="20"/>
                <w:rtl w:val="0"/>
              </w:rPr>
              <w:t xml:space="preserve">* Si l’autorisation de la CNIL venait à autoriser un périmètre différent de celui demandé, le responsable de traitement devra ajuster l’EDB en conséquence et la transmettre à la CNAM et au HDH.</w:t>
            </w:r>
          </w:p>
        </w:tc>
        <w:tc>
          <w:tcPr/>
          <w:p w:rsidR="00000000" w:rsidDel="00000000" w:rsidP="00000000" w:rsidRDefault="00000000" w:rsidRPr="00000000" w14:paraId="0000028A">
            <w:pPr>
              <w:widowControl w:val="1"/>
              <w:tabs>
                <w:tab w:val="left" w:leader="none" w:pos="6237"/>
              </w:tabs>
              <w:spacing w:after="0" w:line="240" w:lineRule="auto"/>
              <w:rPr>
                <w:sz w:val="20"/>
                <w:szCs w:val="20"/>
              </w:rPr>
            </w:pPr>
            <w:r w:rsidDel="00000000" w:rsidR="00000000" w:rsidRPr="00000000">
              <w:rPr>
                <w:sz w:val="20"/>
                <w:szCs w:val="20"/>
                <w:rtl w:val="0"/>
              </w:rPr>
              <w:t xml:space="preserve">☐ DCIR (Assurance Maladie), Années : [AAAA-AAAA]</w:t>
            </w:r>
          </w:p>
          <w:p w:rsidR="00000000" w:rsidDel="00000000" w:rsidP="00000000" w:rsidRDefault="00000000" w:rsidRPr="00000000" w14:paraId="0000028B">
            <w:pPr>
              <w:widowControl w:val="1"/>
              <w:tabs>
                <w:tab w:val="left" w:leader="none" w:pos="6237"/>
              </w:tabs>
              <w:spacing w:after="0" w:line="240" w:lineRule="auto"/>
              <w:rPr>
                <w:sz w:val="20"/>
                <w:szCs w:val="20"/>
              </w:rPr>
            </w:pPr>
            <w:r w:rsidDel="00000000" w:rsidR="00000000" w:rsidRPr="00000000">
              <w:rPr>
                <w:sz w:val="20"/>
                <w:szCs w:val="20"/>
                <w:rtl w:val="0"/>
              </w:rPr>
              <w:t xml:space="preserve">☐ PMSI (ATIH), Années : [AAAA-AAAA]</w:t>
            </w:r>
          </w:p>
          <w:p w:rsidR="00000000" w:rsidDel="00000000" w:rsidP="00000000" w:rsidRDefault="00000000" w:rsidRPr="00000000" w14:paraId="0000028C">
            <w:pPr>
              <w:widowControl w:val="1"/>
              <w:tabs>
                <w:tab w:val="left" w:leader="none" w:pos="6237"/>
              </w:tabs>
              <w:spacing w:after="0" w:line="240" w:lineRule="auto"/>
              <w:rPr>
                <w:sz w:val="20"/>
                <w:szCs w:val="20"/>
              </w:rPr>
            </w:pPr>
            <w:r w:rsidDel="00000000" w:rsidR="00000000" w:rsidRPr="00000000">
              <w:rPr>
                <w:sz w:val="20"/>
                <w:szCs w:val="20"/>
                <w:rtl w:val="0"/>
              </w:rPr>
              <w:t xml:space="preserve">☐ Causes médicales de décès (CépiDc), Années : [AAAA-AAAA]</w:t>
            </w:r>
          </w:p>
          <w:p w:rsidR="00000000" w:rsidDel="00000000" w:rsidP="00000000" w:rsidRDefault="00000000" w:rsidRPr="00000000" w14:paraId="0000028D">
            <w:pPr>
              <w:widowControl w:val="1"/>
              <w:tabs>
                <w:tab w:val="left" w:leader="none" w:pos="6237"/>
              </w:tabs>
              <w:spacing w:after="0" w:line="240" w:lineRule="auto"/>
              <w:rPr>
                <w:sz w:val="20"/>
                <w:szCs w:val="20"/>
              </w:rPr>
            </w:pPr>
            <w:r w:rsidDel="00000000" w:rsidR="00000000" w:rsidRPr="00000000">
              <w:rPr>
                <w:sz w:val="20"/>
                <w:szCs w:val="20"/>
                <w:rtl w:val="0"/>
              </w:rPr>
              <w:t xml:space="preserve">☐ Vaccin COVID, Années : [AAAA-AAAA]</w:t>
            </w:r>
          </w:p>
          <w:p w:rsidR="00000000" w:rsidDel="00000000" w:rsidP="00000000" w:rsidRDefault="00000000" w:rsidRPr="00000000" w14:paraId="0000028E">
            <w:pPr>
              <w:widowControl w:val="1"/>
              <w:tabs>
                <w:tab w:val="left" w:leader="none" w:pos="6237"/>
              </w:tabs>
              <w:spacing w:after="0" w:line="240" w:lineRule="auto"/>
              <w:rPr>
                <w:sz w:val="20"/>
                <w:szCs w:val="20"/>
              </w:rPr>
            </w:pPr>
            <w:r w:rsidDel="00000000" w:rsidR="00000000" w:rsidRPr="00000000">
              <w:rPr>
                <w:sz w:val="20"/>
                <w:szCs w:val="20"/>
                <w:rtl w:val="0"/>
              </w:rPr>
              <w:t xml:space="preserve">☐ SI-DEP, Années : [AAAA-AAAA] </w:t>
            </w:r>
          </w:p>
          <w:p w:rsidR="00000000" w:rsidDel="00000000" w:rsidP="00000000" w:rsidRDefault="00000000" w:rsidRPr="00000000" w14:paraId="0000028F">
            <w:pPr>
              <w:widowControl w:val="1"/>
              <w:tabs>
                <w:tab w:val="left" w:leader="none" w:pos="6237"/>
              </w:tabs>
              <w:spacing w:after="0" w:line="240" w:lineRule="auto"/>
              <w:rPr>
                <w:sz w:val="20"/>
                <w:szCs w:val="20"/>
              </w:rPr>
            </w:pPr>
            <w:r w:rsidDel="00000000" w:rsidR="00000000" w:rsidRPr="00000000">
              <w:rPr>
                <w:sz w:val="20"/>
                <w:szCs w:val="20"/>
                <w:rtl w:val="0"/>
              </w:rPr>
              <w:t xml:space="preserve">☐MDPH (CNSA), Années : [AAAA-AAAA] </w:t>
            </w:r>
          </w:p>
          <w:p w:rsidR="00000000" w:rsidDel="00000000" w:rsidP="00000000" w:rsidRDefault="00000000" w:rsidRPr="00000000" w14:paraId="00000290">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91">
            <w:pPr>
              <w:widowControl w:val="1"/>
              <w:tabs>
                <w:tab w:val="left" w:leader="none" w:pos="6237"/>
              </w:tabs>
              <w:spacing w:after="0" w:line="240" w:lineRule="auto"/>
              <w:rPr>
                <w:sz w:val="20"/>
                <w:szCs w:val="20"/>
              </w:rPr>
            </w:pPr>
            <w:r w:rsidDel="00000000" w:rsidR="00000000" w:rsidRPr="00000000">
              <w:rPr>
                <w:sz w:val="20"/>
                <w:szCs w:val="20"/>
                <w:rtl w:val="0"/>
              </w:rPr>
              <w:t xml:space="preserve">Durée d’accès aux données demandée : [Nombre d’années] ans</w:t>
            </w:r>
          </w:p>
          <w:p w:rsidR="00000000" w:rsidDel="00000000" w:rsidP="00000000" w:rsidRDefault="00000000" w:rsidRPr="00000000" w14:paraId="00000292">
            <w:pPr>
              <w:widowControl w:val="1"/>
              <w:tabs>
                <w:tab w:val="left" w:leader="none" w:pos="6237"/>
              </w:tabs>
              <w:spacing w:after="0" w:line="240" w:lineRule="auto"/>
              <w:rPr>
                <w:sz w:val="20"/>
                <w:szCs w:val="20"/>
              </w:rPr>
            </w:pPr>
            <w:r w:rsidDel="00000000" w:rsidR="00000000" w:rsidRPr="00000000">
              <w:rPr>
                <w:sz w:val="20"/>
                <w:szCs w:val="20"/>
                <w:rtl w:val="0"/>
              </w:rPr>
              <w:t xml:space="preserve">☐ A partir de la mise à disposition initiale des données</w:t>
            </w:r>
          </w:p>
          <w:p w:rsidR="00000000" w:rsidDel="00000000" w:rsidP="00000000" w:rsidRDefault="00000000" w:rsidRPr="00000000" w14:paraId="00000293">
            <w:pPr>
              <w:widowControl w:val="1"/>
              <w:tabs>
                <w:tab w:val="left" w:leader="none" w:pos="6237"/>
              </w:tabs>
              <w:spacing w:after="0" w:line="240" w:lineRule="auto"/>
              <w:rPr>
                <w:sz w:val="20"/>
                <w:szCs w:val="20"/>
              </w:rPr>
            </w:pPr>
            <w:r w:rsidDel="00000000" w:rsidR="00000000" w:rsidRPr="00000000">
              <w:rPr>
                <w:sz w:val="20"/>
                <w:szCs w:val="20"/>
                <w:rtl w:val="0"/>
              </w:rPr>
              <w:t xml:space="preserve">☐ A partir de la dernière mise à disposition des données</w:t>
            </w:r>
          </w:p>
        </w:tc>
      </w:tr>
      <w:tr>
        <w:trPr>
          <w:cantSplit w:val="0"/>
          <w:trHeight w:val="1553" w:hRule="atLeast"/>
          <w:tblHeader w:val="0"/>
        </w:trPr>
        <w:tc>
          <w:tcPr>
            <w:vMerge w:val="restart"/>
            <w:vAlign w:val="center"/>
          </w:tcPr>
          <w:p w:rsidR="00000000" w:rsidDel="00000000" w:rsidP="00000000" w:rsidRDefault="00000000" w:rsidRPr="00000000" w14:paraId="00000294">
            <w:pPr>
              <w:widowControl w:val="1"/>
              <w:tabs>
                <w:tab w:val="left" w:leader="none" w:pos="6237"/>
              </w:tabs>
              <w:spacing w:after="0" w:line="240" w:lineRule="auto"/>
              <w:jc w:val="center"/>
              <w:rPr>
                <w:sz w:val="20"/>
                <w:szCs w:val="20"/>
              </w:rPr>
            </w:pPr>
            <w:r w:rsidDel="00000000" w:rsidR="00000000" w:rsidRPr="00000000">
              <w:rPr>
                <w:sz w:val="20"/>
                <w:szCs w:val="20"/>
                <w:rtl w:val="0"/>
              </w:rPr>
              <w:t xml:space="preserve">☐ Ciblage</w:t>
            </w:r>
          </w:p>
          <w:p w:rsidR="00000000" w:rsidDel="00000000" w:rsidP="00000000" w:rsidRDefault="00000000" w:rsidRPr="00000000" w14:paraId="00000295">
            <w:pPr>
              <w:widowControl w:val="1"/>
              <w:tabs>
                <w:tab w:val="left" w:leader="none" w:pos="6237"/>
              </w:tabs>
              <w:spacing w:after="0" w:line="240" w:lineRule="auto"/>
              <w:jc w:val="center"/>
              <w:rPr>
                <w:sz w:val="20"/>
                <w:szCs w:val="20"/>
              </w:rPr>
            </w:pPr>
            <w:r w:rsidDel="00000000" w:rsidR="00000000" w:rsidRPr="00000000">
              <w:rPr>
                <w:rtl w:val="0"/>
              </w:rPr>
            </w:r>
          </w:p>
          <w:p w:rsidR="00000000" w:rsidDel="00000000" w:rsidP="00000000" w:rsidRDefault="00000000" w:rsidRPr="00000000" w14:paraId="00000296">
            <w:pPr>
              <w:widowControl w:val="1"/>
              <w:tabs>
                <w:tab w:val="left" w:leader="none" w:pos="6237"/>
              </w:tabs>
              <w:spacing w:after="0" w:line="240" w:lineRule="auto"/>
              <w:jc w:val="center"/>
              <w:rPr>
                <w:sz w:val="20"/>
                <w:szCs w:val="20"/>
              </w:rPr>
            </w:pPr>
            <w:r w:rsidDel="00000000" w:rsidR="00000000" w:rsidRPr="00000000">
              <w:rPr>
                <w:sz w:val="20"/>
                <w:szCs w:val="20"/>
                <w:rtl w:val="0"/>
              </w:rPr>
              <w:t xml:space="preserve">Et/ou</w:t>
            </w:r>
          </w:p>
          <w:p w:rsidR="00000000" w:rsidDel="00000000" w:rsidP="00000000" w:rsidRDefault="00000000" w:rsidRPr="00000000" w14:paraId="00000297">
            <w:pPr>
              <w:widowControl w:val="1"/>
              <w:tabs>
                <w:tab w:val="left" w:leader="none" w:pos="6237"/>
              </w:tabs>
              <w:spacing w:after="0" w:line="240" w:lineRule="auto"/>
              <w:jc w:val="center"/>
              <w:rPr>
                <w:sz w:val="20"/>
                <w:szCs w:val="20"/>
              </w:rPr>
            </w:pPr>
            <w:r w:rsidDel="00000000" w:rsidR="00000000" w:rsidRPr="00000000">
              <w:rPr>
                <w:rtl w:val="0"/>
              </w:rPr>
            </w:r>
          </w:p>
          <w:p w:rsidR="00000000" w:rsidDel="00000000" w:rsidP="00000000" w:rsidRDefault="00000000" w:rsidRPr="00000000" w14:paraId="00000298">
            <w:pPr>
              <w:widowControl w:val="1"/>
              <w:tabs>
                <w:tab w:val="left" w:leader="none" w:pos="6237"/>
              </w:tabs>
              <w:spacing w:after="0" w:line="240" w:lineRule="auto"/>
              <w:jc w:val="center"/>
              <w:rPr>
                <w:sz w:val="20"/>
                <w:szCs w:val="20"/>
              </w:rPr>
            </w:pPr>
            <w:r w:rsidDel="00000000" w:rsidR="00000000" w:rsidRPr="00000000">
              <w:rPr>
                <w:sz w:val="20"/>
                <w:szCs w:val="20"/>
                <w:rtl w:val="0"/>
              </w:rPr>
              <w:t xml:space="preserve">☐ Appariement avec une source de données externe</w:t>
            </w:r>
          </w:p>
          <w:p w:rsidR="00000000" w:rsidDel="00000000" w:rsidP="00000000" w:rsidRDefault="00000000" w:rsidRPr="00000000" w14:paraId="00000299">
            <w:pPr>
              <w:widowControl w:val="1"/>
              <w:tabs>
                <w:tab w:val="left" w:leader="none" w:pos="6237"/>
              </w:tabs>
              <w:spacing w:after="0" w:line="240" w:lineRule="auto"/>
              <w:jc w:val="center"/>
              <w:rPr>
                <w:sz w:val="20"/>
                <w:szCs w:val="20"/>
              </w:rPr>
            </w:pPr>
            <w:r w:rsidDel="00000000" w:rsidR="00000000" w:rsidRPr="00000000">
              <w:rPr>
                <w:rtl w:val="0"/>
              </w:rPr>
            </w:r>
          </w:p>
          <w:p w:rsidR="00000000" w:rsidDel="00000000" w:rsidP="00000000" w:rsidRDefault="00000000" w:rsidRPr="00000000" w14:paraId="0000029A">
            <w:pPr>
              <w:widowControl w:val="1"/>
              <w:tabs>
                <w:tab w:val="left" w:leader="none" w:pos="6237"/>
              </w:tabs>
              <w:spacing w:after="0" w:line="240" w:lineRule="auto"/>
              <w:jc w:val="center"/>
              <w:rPr>
                <w:sz w:val="20"/>
                <w:szCs w:val="20"/>
              </w:rPr>
            </w:pPr>
            <w:r w:rsidDel="00000000" w:rsidR="00000000" w:rsidRPr="00000000">
              <w:rPr>
                <w:sz w:val="20"/>
                <w:szCs w:val="20"/>
                <w:rtl w:val="0"/>
              </w:rPr>
              <w:t xml:space="preserve">Et/ou</w:t>
            </w:r>
          </w:p>
          <w:p w:rsidR="00000000" w:rsidDel="00000000" w:rsidP="00000000" w:rsidRDefault="00000000" w:rsidRPr="00000000" w14:paraId="0000029B">
            <w:pPr>
              <w:widowControl w:val="1"/>
              <w:tabs>
                <w:tab w:val="left" w:leader="none" w:pos="6237"/>
              </w:tabs>
              <w:spacing w:after="0" w:line="240" w:lineRule="auto"/>
              <w:jc w:val="center"/>
              <w:rPr>
                <w:sz w:val="20"/>
                <w:szCs w:val="20"/>
              </w:rPr>
            </w:pPr>
            <w:r w:rsidDel="00000000" w:rsidR="00000000" w:rsidRPr="00000000">
              <w:rPr>
                <w:rtl w:val="0"/>
              </w:rPr>
            </w:r>
          </w:p>
          <w:p w:rsidR="00000000" w:rsidDel="00000000" w:rsidP="00000000" w:rsidRDefault="00000000" w:rsidRPr="00000000" w14:paraId="0000029C">
            <w:pPr>
              <w:widowControl w:val="1"/>
              <w:tabs>
                <w:tab w:val="left" w:leader="none" w:pos="6237"/>
              </w:tabs>
              <w:spacing w:after="0" w:line="240" w:lineRule="auto"/>
              <w:jc w:val="center"/>
              <w:rPr>
                <w:sz w:val="20"/>
                <w:szCs w:val="20"/>
              </w:rPr>
            </w:pPr>
            <w:r w:rsidDel="00000000" w:rsidR="00000000" w:rsidRPr="00000000">
              <w:rPr>
                <w:sz w:val="20"/>
                <w:szCs w:val="20"/>
                <w:rtl w:val="0"/>
              </w:rPr>
              <w:t xml:space="preserve">☐ Témoins</w:t>
            </w:r>
          </w:p>
          <w:p w:rsidR="00000000" w:rsidDel="00000000" w:rsidP="00000000" w:rsidRDefault="00000000" w:rsidRPr="00000000" w14:paraId="0000029D">
            <w:pPr>
              <w:widowControl w:val="1"/>
              <w:tabs>
                <w:tab w:val="left" w:leader="none" w:pos="6237"/>
              </w:tabs>
              <w:spacing w:after="0" w:line="240" w:lineRule="auto"/>
              <w:jc w:val="center"/>
              <w:rPr>
                <w:sz w:val="20"/>
                <w:szCs w:val="20"/>
              </w:rPr>
            </w:pPr>
            <w:r w:rsidDel="00000000" w:rsidR="00000000" w:rsidRPr="00000000">
              <w:rPr>
                <w:rtl w:val="0"/>
              </w:rPr>
            </w:r>
          </w:p>
          <w:p w:rsidR="00000000" w:rsidDel="00000000" w:rsidP="00000000" w:rsidRDefault="00000000" w:rsidRPr="00000000" w14:paraId="0000029E">
            <w:pPr>
              <w:widowControl w:val="1"/>
              <w:tabs>
                <w:tab w:val="left" w:leader="none" w:pos="6237"/>
              </w:tabs>
              <w:spacing w:after="0" w:line="240" w:lineRule="auto"/>
              <w:jc w:val="center"/>
              <w:rPr>
                <w:sz w:val="20"/>
                <w:szCs w:val="20"/>
              </w:rPr>
            </w:pPr>
            <w:r w:rsidDel="00000000" w:rsidR="00000000" w:rsidRPr="00000000">
              <w:rPr>
                <w:rtl w:val="0"/>
              </w:rPr>
            </w:r>
          </w:p>
        </w:tc>
        <w:tc>
          <w:tcPr/>
          <w:p w:rsidR="00000000" w:rsidDel="00000000" w:rsidP="00000000" w:rsidRDefault="00000000" w:rsidRPr="00000000" w14:paraId="0000029F">
            <w:pPr>
              <w:widowControl w:val="1"/>
              <w:tabs>
                <w:tab w:val="left" w:leader="none" w:pos="284"/>
                <w:tab w:val="left" w:leader="none" w:pos="6237"/>
              </w:tabs>
              <w:spacing w:after="0" w:line="240" w:lineRule="auto"/>
              <w:rPr>
                <w:sz w:val="20"/>
                <w:szCs w:val="20"/>
                <w:u w:val="single"/>
              </w:rPr>
            </w:pPr>
            <w:r w:rsidDel="00000000" w:rsidR="00000000" w:rsidRPr="00000000">
              <w:rPr>
                <w:sz w:val="20"/>
                <w:szCs w:val="20"/>
                <w:u w:val="single"/>
                <w:rtl w:val="0"/>
              </w:rPr>
              <w:t xml:space="preserve">En cas de ciblage :</w:t>
            </w:r>
          </w:p>
          <w:p w:rsidR="00000000" w:rsidDel="00000000" w:rsidP="00000000" w:rsidRDefault="00000000" w:rsidRPr="00000000" w14:paraId="000002A0">
            <w:pPr>
              <w:widowControl w:val="1"/>
              <w:tabs>
                <w:tab w:val="left" w:leader="none" w:pos="284"/>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A1">
            <w:pPr>
              <w:widowControl w:val="1"/>
              <w:numPr>
                <w:ilvl w:val="0"/>
                <w:numId w:val="39"/>
              </w:numPr>
              <w:tabs>
                <w:tab w:val="left" w:leader="none" w:pos="284"/>
                <w:tab w:val="left" w:leader="none" w:pos="720"/>
                <w:tab w:val="left" w:leader="none" w:pos="6237"/>
              </w:tabs>
              <w:spacing w:after="0" w:line="240" w:lineRule="auto"/>
              <w:ind w:left="57" w:firstLine="57"/>
              <w:rPr>
                <w:sz w:val="20"/>
                <w:szCs w:val="20"/>
              </w:rPr>
            </w:pPr>
            <w:r w:rsidDel="00000000" w:rsidR="00000000" w:rsidRPr="00000000">
              <w:rPr>
                <w:sz w:val="20"/>
                <w:szCs w:val="20"/>
                <w:rtl w:val="0"/>
              </w:rPr>
              <w:t xml:space="preserve">Critères de ciblage par population à mettre en œuvre (préciser : code(s) CIM10, tranches d’âges, code(s) ATC/CIP, périmètre géographique…)* :</w:t>
            </w:r>
          </w:p>
          <w:p w:rsidR="00000000" w:rsidDel="00000000" w:rsidP="00000000" w:rsidRDefault="00000000" w:rsidRPr="00000000" w14:paraId="000002A2">
            <w:pPr>
              <w:widowControl w:val="1"/>
              <w:tabs>
                <w:tab w:val="left" w:leader="none" w:pos="284"/>
                <w:tab w:val="left" w:leader="none" w:pos="720"/>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A3">
            <w:pPr>
              <w:widowControl w:val="1"/>
              <w:tabs>
                <w:tab w:val="left" w:leader="none" w:pos="284"/>
                <w:tab w:val="left" w:leader="none" w:pos="720"/>
                <w:tab w:val="left" w:leader="none" w:pos="6237"/>
              </w:tabs>
              <w:spacing w:after="0" w:line="240" w:lineRule="auto"/>
              <w:rPr>
                <w:sz w:val="20"/>
                <w:szCs w:val="20"/>
              </w:rPr>
            </w:pPr>
            <w:r w:rsidDel="00000000" w:rsidR="00000000" w:rsidRPr="00000000">
              <w:rPr>
                <w:sz w:val="20"/>
                <w:szCs w:val="20"/>
                <w:rtl w:val="0"/>
              </w:rPr>
              <w:t xml:space="preserve">Inspirez-vous de la structure suivante :</w:t>
            </w:r>
          </w:p>
          <w:p w:rsidR="00000000" w:rsidDel="00000000" w:rsidP="00000000" w:rsidRDefault="00000000" w:rsidRPr="00000000" w14:paraId="000002A4">
            <w:pPr>
              <w:widowControl w:val="1"/>
              <w:numPr>
                <w:ilvl w:val="0"/>
                <w:numId w:val="44"/>
              </w:numPr>
              <w:tabs>
                <w:tab w:val="left" w:leader="none" w:pos="284"/>
                <w:tab w:val="left" w:leader="none" w:pos="720"/>
                <w:tab w:val="left" w:leader="none" w:pos="6237"/>
              </w:tabs>
              <w:spacing w:after="0" w:line="240" w:lineRule="auto"/>
              <w:ind w:left="720" w:hanging="360"/>
              <w:rPr>
                <w:sz w:val="20"/>
                <w:szCs w:val="20"/>
              </w:rPr>
            </w:pPr>
            <w:r w:rsidDel="00000000" w:rsidR="00000000" w:rsidRPr="00000000">
              <w:rPr>
                <w:sz w:val="20"/>
                <w:szCs w:val="20"/>
                <w:rtl w:val="0"/>
              </w:rPr>
              <w:t xml:space="preserve">Tranche d’âge :</w:t>
            </w:r>
          </w:p>
          <w:p w:rsidR="00000000" w:rsidDel="00000000" w:rsidP="00000000" w:rsidRDefault="00000000" w:rsidRPr="00000000" w14:paraId="000002A5">
            <w:pPr>
              <w:widowControl w:val="1"/>
              <w:numPr>
                <w:ilvl w:val="0"/>
                <w:numId w:val="44"/>
              </w:numPr>
              <w:tabs>
                <w:tab w:val="left" w:leader="none" w:pos="284"/>
                <w:tab w:val="left" w:leader="none" w:pos="720"/>
                <w:tab w:val="left" w:leader="none" w:pos="6237"/>
              </w:tabs>
              <w:spacing w:after="0" w:line="240" w:lineRule="auto"/>
              <w:ind w:left="720" w:hanging="360"/>
              <w:rPr>
                <w:sz w:val="20"/>
                <w:szCs w:val="20"/>
              </w:rPr>
            </w:pPr>
            <w:r w:rsidDel="00000000" w:rsidR="00000000" w:rsidRPr="00000000">
              <w:rPr>
                <w:sz w:val="20"/>
                <w:szCs w:val="20"/>
                <w:rtl w:val="0"/>
              </w:rPr>
              <w:t xml:space="preserve">Critère 1 : [Détaillez le critère de ciblage]</w:t>
            </w:r>
          </w:p>
          <w:p w:rsidR="00000000" w:rsidDel="00000000" w:rsidP="00000000" w:rsidRDefault="00000000" w:rsidRPr="00000000" w14:paraId="000002A6">
            <w:pPr>
              <w:widowControl w:val="1"/>
              <w:numPr>
                <w:ilvl w:val="1"/>
                <w:numId w:val="39"/>
              </w:numPr>
              <w:tabs>
                <w:tab w:val="left" w:leader="none" w:pos="284"/>
                <w:tab w:val="left" w:leader="none" w:pos="720"/>
                <w:tab w:val="left" w:leader="none" w:pos="6237"/>
              </w:tabs>
              <w:spacing w:after="0" w:line="240" w:lineRule="auto"/>
              <w:ind w:left="1440" w:hanging="360"/>
              <w:rPr>
                <w:sz w:val="20"/>
                <w:szCs w:val="20"/>
              </w:rPr>
            </w:pPr>
            <w:r w:rsidDel="00000000" w:rsidR="00000000" w:rsidRPr="00000000">
              <w:rPr>
                <w:sz w:val="20"/>
                <w:szCs w:val="20"/>
                <w:rtl w:val="0"/>
              </w:rPr>
              <w:t xml:space="preserve">Codage médical : [CIM10/CCAM/LPP/CIP etc.]</w:t>
            </w:r>
            <w:r w:rsidDel="00000000" w:rsidR="00000000" w:rsidRPr="00000000">
              <w:rPr>
                <w:rtl w:val="0"/>
              </w:rPr>
            </w:r>
          </w:p>
          <w:p w:rsidR="00000000" w:rsidDel="00000000" w:rsidP="00000000" w:rsidRDefault="00000000" w:rsidRPr="00000000" w14:paraId="000002A7">
            <w:pPr>
              <w:widowControl w:val="1"/>
              <w:numPr>
                <w:ilvl w:val="1"/>
                <w:numId w:val="39"/>
              </w:numPr>
              <w:tabs>
                <w:tab w:val="left" w:leader="none" w:pos="284"/>
                <w:tab w:val="left" w:leader="none" w:pos="720"/>
                <w:tab w:val="left" w:leader="none" w:pos="6237"/>
              </w:tabs>
              <w:spacing w:after="0" w:line="240" w:lineRule="auto"/>
              <w:ind w:left="1440" w:hanging="360"/>
              <w:rPr>
                <w:sz w:val="20"/>
                <w:szCs w:val="20"/>
              </w:rPr>
            </w:pPr>
            <w:r w:rsidDel="00000000" w:rsidR="00000000" w:rsidRPr="00000000">
              <w:rPr>
                <w:sz w:val="20"/>
                <w:szCs w:val="20"/>
                <w:rtl w:val="0"/>
              </w:rPr>
              <w:t xml:space="preserve">Liste des codes :</w:t>
            </w:r>
          </w:p>
          <w:p w:rsidR="00000000" w:rsidDel="00000000" w:rsidP="00000000" w:rsidRDefault="00000000" w:rsidRPr="00000000" w14:paraId="000002A8">
            <w:pPr>
              <w:widowControl w:val="1"/>
              <w:numPr>
                <w:ilvl w:val="1"/>
                <w:numId w:val="39"/>
              </w:numPr>
              <w:tabs>
                <w:tab w:val="left" w:leader="none" w:pos="284"/>
                <w:tab w:val="left" w:leader="none" w:pos="720"/>
                <w:tab w:val="left" w:leader="none" w:pos="6237"/>
              </w:tabs>
              <w:spacing w:after="0" w:line="240" w:lineRule="auto"/>
              <w:ind w:left="1440" w:hanging="360"/>
              <w:rPr>
                <w:sz w:val="20"/>
                <w:szCs w:val="20"/>
              </w:rPr>
            </w:pPr>
            <w:r w:rsidDel="00000000" w:rsidR="00000000" w:rsidRPr="00000000">
              <w:rPr>
                <w:sz w:val="20"/>
                <w:szCs w:val="20"/>
                <w:rtl w:val="0"/>
              </w:rPr>
              <w:t xml:space="preserve">Période de ciblage : [JJ/MM/AAAA]-[JJ/MM/AAAA] **</w:t>
            </w:r>
          </w:p>
          <w:p w:rsidR="00000000" w:rsidDel="00000000" w:rsidP="00000000" w:rsidRDefault="00000000" w:rsidRPr="00000000" w14:paraId="000002A9">
            <w:pPr>
              <w:widowControl w:val="1"/>
              <w:tabs>
                <w:tab w:val="left" w:leader="none" w:pos="284"/>
                <w:tab w:val="left" w:leader="none" w:pos="720"/>
                <w:tab w:val="left" w:leader="none" w:pos="6237"/>
              </w:tabs>
              <w:spacing w:after="0" w:line="240" w:lineRule="auto"/>
              <w:ind w:left="1440" w:firstLine="0"/>
              <w:rPr>
                <w:sz w:val="20"/>
                <w:szCs w:val="20"/>
              </w:rPr>
            </w:pPr>
            <w:r w:rsidDel="00000000" w:rsidR="00000000" w:rsidRPr="00000000">
              <w:rPr>
                <w:rtl w:val="0"/>
              </w:rPr>
            </w:r>
          </w:p>
          <w:p w:rsidR="00000000" w:rsidDel="00000000" w:rsidP="00000000" w:rsidRDefault="00000000" w:rsidRPr="00000000" w14:paraId="000002AA">
            <w:pPr>
              <w:widowControl w:val="1"/>
              <w:tabs>
                <w:tab w:val="left" w:leader="none" w:pos="284"/>
                <w:tab w:val="left" w:leader="none" w:pos="720"/>
                <w:tab w:val="left" w:leader="none" w:pos="6237"/>
              </w:tabs>
              <w:spacing w:after="0" w:line="240" w:lineRule="auto"/>
              <w:ind w:left="720" w:firstLine="0"/>
              <w:rPr>
                <w:sz w:val="20"/>
                <w:szCs w:val="20"/>
              </w:rPr>
            </w:pPr>
            <w:r w:rsidDel="00000000" w:rsidR="00000000" w:rsidRPr="00000000">
              <w:rPr>
                <w:sz w:val="20"/>
                <w:szCs w:val="20"/>
                <w:rtl w:val="0"/>
              </w:rPr>
              <w:t xml:space="preserve">[ET/OU]</w:t>
            </w:r>
          </w:p>
          <w:p w:rsidR="00000000" w:rsidDel="00000000" w:rsidP="00000000" w:rsidRDefault="00000000" w:rsidRPr="00000000" w14:paraId="000002AB">
            <w:pPr>
              <w:widowControl w:val="1"/>
              <w:tabs>
                <w:tab w:val="left" w:leader="none" w:pos="284"/>
                <w:tab w:val="left" w:leader="none" w:pos="720"/>
                <w:tab w:val="left" w:leader="none" w:pos="6237"/>
              </w:tabs>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2AC">
            <w:pPr>
              <w:widowControl w:val="1"/>
              <w:numPr>
                <w:ilvl w:val="0"/>
                <w:numId w:val="4"/>
              </w:numPr>
              <w:tabs>
                <w:tab w:val="left" w:leader="none" w:pos="284"/>
                <w:tab w:val="left" w:leader="none" w:pos="720"/>
                <w:tab w:val="left" w:leader="none" w:pos="6237"/>
              </w:tabs>
              <w:spacing w:after="0" w:line="240" w:lineRule="auto"/>
              <w:ind w:left="720" w:hanging="360"/>
              <w:rPr>
                <w:sz w:val="20"/>
                <w:szCs w:val="20"/>
              </w:rPr>
            </w:pPr>
            <w:r w:rsidDel="00000000" w:rsidR="00000000" w:rsidRPr="00000000">
              <w:rPr>
                <w:sz w:val="20"/>
                <w:szCs w:val="20"/>
                <w:rtl w:val="0"/>
              </w:rPr>
              <w:t xml:space="preserve">Critère 2 : [Détaillez le critère de ciblage]</w:t>
            </w:r>
          </w:p>
          <w:p w:rsidR="00000000" w:rsidDel="00000000" w:rsidP="00000000" w:rsidRDefault="00000000" w:rsidRPr="00000000" w14:paraId="000002AD">
            <w:pPr>
              <w:widowControl w:val="1"/>
              <w:numPr>
                <w:ilvl w:val="1"/>
                <w:numId w:val="4"/>
              </w:numPr>
              <w:tabs>
                <w:tab w:val="left" w:leader="none" w:pos="284"/>
                <w:tab w:val="left" w:leader="none" w:pos="720"/>
                <w:tab w:val="left" w:leader="none" w:pos="6237"/>
              </w:tabs>
              <w:spacing w:after="0" w:line="240" w:lineRule="auto"/>
              <w:ind w:left="1440" w:hanging="360"/>
              <w:rPr>
                <w:sz w:val="20"/>
                <w:szCs w:val="20"/>
              </w:rPr>
            </w:pPr>
            <w:r w:rsidDel="00000000" w:rsidR="00000000" w:rsidRPr="00000000">
              <w:rPr>
                <w:sz w:val="20"/>
                <w:szCs w:val="20"/>
                <w:rtl w:val="0"/>
              </w:rPr>
              <w:t xml:space="preserve">Codage médical : [CIM10/CCAM/LPP/CIP etc.]</w:t>
            </w:r>
          </w:p>
          <w:p w:rsidR="00000000" w:rsidDel="00000000" w:rsidP="00000000" w:rsidRDefault="00000000" w:rsidRPr="00000000" w14:paraId="000002AE">
            <w:pPr>
              <w:widowControl w:val="1"/>
              <w:numPr>
                <w:ilvl w:val="1"/>
                <w:numId w:val="4"/>
              </w:numPr>
              <w:tabs>
                <w:tab w:val="left" w:leader="none" w:pos="284"/>
                <w:tab w:val="left" w:leader="none" w:pos="720"/>
                <w:tab w:val="left" w:leader="none" w:pos="6237"/>
              </w:tabs>
              <w:spacing w:after="0" w:line="240" w:lineRule="auto"/>
              <w:ind w:left="1440" w:hanging="360"/>
              <w:rPr>
                <w:sz w:val="20"/>
                <w:szCs w:val="20"/>
              </w:rPr>
            </w:pPr>
            <w:r w:rsidDel="00000000" w:rsidR="00000000" w:rsidRPr="00000000">
              <w:rPr>
                <w:sz w:val="20"/>
                <w:szCs w:val="20"/>
                <w:rtl w:val="0"/>
              </w:rPr>
              <w:t xml:space="preserve">Liste des codes : </w:t>
            </w:r>
          </w:p>
          <w:p w:rsidR="00000000" w:rsidDel="00000000" w:rsidP="00000000" w:rsidRDefault="00000000" w:rsidRPr="00000000" w14:paraId="000002AF">
            <w:pPr>
              <w:widowControl w:val="1"/>
              <w:numPr>
                <w:ilvl w:val="1"/>
                <w:numId w:val="4"/>
              </w:numPr>
              <w:tabs>
                <w:tab w:val="left" w:leader="none" w:pos="284"/>
                <w:tab w:val="left" w:leader="none" w:pos="720"/>
                <w:tab w:val="left" w:leader="none" w:pos="6237"/>
              </w:tabs>
              <w:spacing w:after="0" w:line="240" w:lineRule="auto"/>
              <w:ind w:left="1440" w:hanging="360"/>
              <w:rPr>
                <w:sz w:val="20"/>
                <w:szCs w:val="20"/>
              </w:rPr>
            </w:pPr>
            <w:r w:rsidDel="00000000" w:rsidR="00000000" w:rsidRPr="00000000">
              <w:rPr>
                <w:sz w:val="20"/>
                <w:szCs w:val="20"/>
                <w:rtl w:val="0"/>
              </w:rPr>
              <w:t xml:space="preserve">Période de ciblage : [JJ/MM/AAAA] -[JJ/MM/AAAA] **</w:t>
            </w:r>
          </w:p>
          <w:p w:rsidR="00000000" w:rsidDel="00000000" w:rsidP="00000000" w:rsidRDefault="00000000" w:rsidRPr="00000000" w14:paraId="000002B0">
            <w:pPr>
              <w:widowControl w:val="1"/>
              <w:tabs>
                <w:tab w:val="left" w:leader="none" w:pos="284"/>
                <w:tab w:val="left" w:leader="none" w:pos="720"/>
                <w:tab w:val="left" w:leader="none" w:pos="6237"/>
              </w:tabs>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2B1">
            <w:pPr>
              <w:widowControl w:val="1"/>
              <w:tabs>
                <w:tab w:val="left" w:leader="none" w:pos="284"/>
                <w:tab w:val="left" w:leader="none" w:pos="720"/>
                <w:tab w:val="left" w:leader="none" w:pos="6237"/>
              </w:tabs>
              <w:spacing w:after="0" w:line="240" w:lineRule="auto"/>
              <w:ind w:left="720" w:firstLine="0"/>
              <w:rPr>
                <w:sz w:val="20"/>
                <w:szCs w:val="20"/>
              </w:rPr>
            </w:pPr>
            <w:r w:rsidDel="00000000" w:rsidR="00000000" w:rsidRPr="00000000">
              <w:rPr>
                <w:sz w:val="20"/>
                <w:szCs w:val="20"/>
                <w:rtl w:val="0"/>
              </w:rPr>
              <w:t xml:space="preserve"> [ET/OU]</w:t>
            </w:r>
          </w:p>
          <w:p w:rsidR="00000000" w:rsidDel="00000000" w:rsidP="00000000" w:rsidRDefault="00000000" w:rsidRPr="00000000" w14:paraId="000002B2">
            <w:pPr>
              <w:widowControl w:val="1"/>
              <w:tabs>
                <w:tab w:val="left" w:leader="none" w:pos="284"/>
                <w:tab w:val="left" w:leader="none" w:pos="720"/>
                <w:tab w:val="left" w:leader="none" w:pos="6237"/>
              </w:tabs>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2B3">
            <w:pPr>
              <w:widowControl w:val="1"/>
              <w:numPr>
                <w:ilvl w:val="0"/>
                <w:numId w:val="4"/>
              </w:numPr>
              <w:tabs>
                <w:tab w:val="left" w:leader="none" w:pos="284"/>
                <w:tab w:val="left" w:leader="none" w:pos="720"/>
                <w:tab w:val="left" w:leader="none" w:pos="6237"/>
              </w:tabs>
              <w:spacing w:after="0" w:line="240" w:lineRule="auto"/>
              <w:ind w:left="720" w:hanging="360"/>
              <w:rPr>
                <w:sz w:val="20"/>
                <w:szCs w:val="20"/>
              </w:rPr>
            </w:pPr>
            <w:r w:rsidDel="00000000" w:rsidR="00000000" w:rsidRPr="00000000">
              <w:rPr>
                <w:sz w:val="20"/>
                <w:szCs w:val="20"/>
                <w:rtl w:val="0"/>
              </w:rPr>
              <w:t xml:space="preserve">Critère N : [Détaillez le critère de ciblage]</w:t>
            </w:r>
          </w:p>
          <w:p w:rsidR="00000000" w:rsidDel="00000000" w:rsidP="00000000" w:rsidRDefault="00000000" w:rsidRPr="00000000" w14:paraId="000002B4">
            <w:pPr>
              <w:widowControl w:val="1"/>
              <w:numPr>
                <w:ilvl w:val="1"/>
                <w:numId w:val="4"/>
              </w:numPr>
              <w:tabs>
                <w:tab w:val="left" w:leader="none" w:pos="284"/>
                <w:tab w:val="left" w:leader="none" w:pos="720"/>
                <w:tab w:val="left" w:leader="none" w:pos="6237"/>
              </w:tabs>
              <w:spacing w:after="0" w:line="240" w:lineRule="auto"/>
              <w:ind w:left="1440" w:hanging="360"/>
              <w:rPr>
                <w:sz w:val="20"/>
                <w:szCs w:val="20"/>
              </w:rPr>
            </w:pPr>
            <w:r w:rsidDel="00000000" w:rsidR="00000000" w:rsidRPr="00000000">
              <w:rPr>
                <w:sz w:val="20"/>
                <w:szCs w:val="20"/>
                <w:rtl w:val="0"/>
              </w:rPr>
              <w:t xml:space="preserve">Codage médical : [CIM10/CCAM/LPP/CIP etc.]</w:t>
            </w:r>
          </w:p>
          <w:p w:rsidR="00000000" w:rsidDel="00000000" w:rsidP="00000000" w:rsidRDefault="00000000" w:rsidRPr="00000000" w14:paraId="000002B5">
            <w:pPr>
              <w:widowControl w:val="1"/>
              <w:numPr>
                <w:ilvl w:val="1"/>
                <w:numId w:val="4"/>
              </w:numPr>
              <w:tabs>
                <w:tab w:val="left" w:leader="none" w:pos="284"/>
                <w:tab w:val="left" w:leader="none" w:pos="720"/>
                <w:tab w:val="left" w:leader="none" w:pos="6237"/>
              </w:tabs>
              <w:spacing w:after="0" w:line="240" w:lineRule="auto"/>
              <w:ind w:left="1440" w:hanging="360"/>
              <w:rPr>
                <w:sz w:val="20"/>
                <w:szCs w:val="20"/>
              </w:rPr>
            </w:pPr>
            <w:r w:rsidDel="00000000" w:rsidR="00000000" w:rsidRPr="00000000">
              <w:rPr>
                <w:sz w:val="20"/>
                <w:szCs w:val="20"/>
                <w:rtl w:val="0"/>
              </w:rPr>
              <w:t xml:space="preserve">Liste des codes : </w:t>
            </w:r>
          </w:p>
          <w:p w:rsidR="00000000" w:rsidDel="00000000" w:rsidP="00000000" w:rsidRDefault="00000000" w:rsidRPr="00000000" w14:paraId="000002B6">
            <w:pPr>
              <w:widowControl w:val="1"/>
              <w:numPr>
                <w:ilvl w:val="1"/>
                <w:numId w:val="4"/>
              </w:numPr>
              <w:tabs>
                <w:tab w:val="left" w:leader="none" w:pos="284"/>
                <w:tab w:val="left" w:leader="none" w:pos="720"/>
                <w:tab w:val="left" w:leader="none" w:pos="6237"/>
              </w:tabs>
              <w:spacing w:after="0" w:line="240" w:lineRule="auto"/>
              <w:ind w:left="1440" w:hanging="360"/>
              <w:rPr>
                <w:sz w:val="20"/>
                <w:szCs w:val="20"/>
              </w:rPr>
            </w:pPr>
            <w:r w:rsidDel="00000000" w:rsidR="00000000" w:rsidRPr="00000000">
              <w:rPr>
                <w:sz w:val="20"/>
                <w:szCs w:val="20"/>
                <w:rtl w:val="0"/>
              </w:rPr>
              <w:t xml:space="preserve">Période de ciblage : [JJ/MM/AAAA] -[JJ/MM/AAAA] **</w:t>
            </w:r>
          </w:p>
          <w:p w:rsidR="00000000" w:rsidDel="00000000" w:rsidP="00000000" w:rsidRDefault="00000000" w:rsidRPr="00000000" w14:paraId="000002B7">
            <w:pPr>
              <w:widowControl w:val="1"/>
              <w:tabs>
                <w:tab w:val="left" w:leader="none" w:pos="284"/>
                <w:tab w:val="left" w:leader="none" w:pos="720"/>
                <w:tab w:val="left" w:leader="none" w:pos="6237"/>
              </w:tabs>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2B8">
            <w:pPr>
              <w:widowControl w:val="1"/>
              <w:tabs>
                <w:tab w:val="left" w:leader="none" w:pos="284"/>
                <w:tab w:val="left" w:leader="none" w:pos="720"/>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B9">
            <w:pPr>
              <w:widowControl w:val="1"/>
              <w:tabs>
                <w:tab w:val="left" w:leader="none" w:pos="284"/>
                <w:tab w:val="left" w:leader="none" w:pos="720"/>
                <w:tab w:val="left" w:leader="none" w:pos="6237"/>
              </w:tabs>
              <w:spacing w:after="0" w:line="240" w:lineRule="auto"/>
              <w:jc w:val="both"/>
              <w:rPr>
                <w:sz w:val="20"/>
                <w:szCs w:val="20"/>
              </w:rPr>
            </w:pPr>
            <w:bookmarkStart w:colFirst="0" w:colLast="0" w:name="_heading=h.7b6bv3siatou" w:id="27"/>
            <w:bookmarkEnd w:id="27"/>
            <w:r w:rsidDel="00000000" w:rsidR="00000000" w:rsidRPr="00000000">
              <w:rPr>
                <w:sz w:val="20"/>
                <w:szCs w:val="20"/>
                <w:rtl w:val="0"/>
              </w:rPr>
              <w:t xml:space="preserve">*En cas de plusieurs critères, préciser les imbrications. Par exemple : (critère 1 ET critère 2) OU critère N.</w:t>
            </w:r>
          </w:p>
          <w:p w:rsidR="00000000" w:rsidDel="00000000" w:rsidP="00000000" w:rsidRDefault="00000000" w:rsidRPr="00000000" w14:paraId="000002BA">
            <w:pPr>
              <w:widowControl w:val="1"/>
              <w:tabs>
                <w:tab w:val="left" w:leader="none" w:pos="284"/>
                <w:tab w:val="left" w:leader="none" w:pos="720"/>
                <w:tab w:val="left" w:leader="none" w:pos="6237"/>
              </w:tabs>
              <w:spacing w:after="0" w:line="240" w:lineRule="auto"/>
              <w:jc w:val="both"/>
              <w:rPr>
                <w:sz w:val="20"/>
                <w:szCs w:val="20"/>
              </w:rPr>
            </w:pPr>
            <w:r w:rsidDel="00000000" w:rsidR="00000000" w:rsidRPr="00000000">
              <w:rPr>
                <w:sz w:val="20"/>
                <w:szCs w:val="20"/>
                <w:rtl w:val="0"/>
              </w:rPr>
              <w:t xml:space="preserve">En cas de plusieurs populations, préciser les critères et périodes de ciblage séparément pour chaque population et préciser si elles sont disjointes ou non. Par exemple : population 2 = critère X et pas dans population 1 (populations disjointes).</w:t>
            </w:r>
          </w:p>
          <w:p w:rsidR="00000000" w:rsidDel="00000000" w:rsidP="00000000" w:rsidRDefault="00000000" w:rsidRPr="00000000" w14:paraId="000002BB">
            <w:pPr>
              <w:widowControl w:val="1"/>
              <w:tabs>
                <w:tab w:val="left" w:leader="none" w:pos="284"/>
                <w:tab w:val="left" w:leader="none" w:pos="720"/>
                <w:tab w:val="left" w:leader="none" w:pos="6237"/>
              </w:tabs>
              <w:spacing w:after="0" w:line="240" w:lineRule="auto"/>
              <w:jc w:val="both"/>
              <w:rPr>
                <w:sz w:val="20"/>
                <w:szCs w:val="20"/>
              </w:rPr>
            </w:pPr>
            <w:r w:rsidDel="00000000" w:rsidR="00000000" w:rsidRPr="00000000">
              <w:rPr>
                <w:sz w:val="20"/>
                <w:szCs w:val="20"/>
                <w:rtl w:val="0"/>
              </w:rPr>
              <w:t xml:space="preserve">**Fenêtre temporelle sur laquelle les critères de ciblage sont appliqués pour sélectionner votre population d’étude. La période de ciblage peut être différente en fonction des critères de ciblage, détaillez le cas échéant. La période de ciblage n’est pas nécessairement identique à la période d’extraction.</w:t>
            </w:r>
          </w:p>
          <w:p w:rsidR="00000000" w:rsidDel="00000000" w:rsidP="00000000" w:rsidRDefault="00000000" w:rsidRPr="00000000" w14:paraId="000002BC">
            <w:pPr>
              <w:widowControl w:val="1"/>
              <w:spacing w:after="0" w:line="240" w:lineRule="auto"/>
              <w:rPr>
                <w:sz w:val="20"/>
                <w:szCs w:val="20"/>
              </w:rPr>
            </w:pPr>
            <w:r w:rsidDel="00000000" w:rsidR="00000000" w:rsidRPr="00000000">
              <w:rPr>
                <w:rtl w:val="0"/>
              </w:rPr>
            </w:r>
          </w:p>
        </w:tc>
      </w:tr>
      <w:tr>
        <w:trPr>
          <w:cantSplit w:val="0"/>
          <w:trHeight w:val="679" w:hRule="atLeast"/>
          <w:tblHeader w:val="0"/>
        </w:trPr>
        <w:tc>
          <w:tcPr>
            <w:vMerge w:val="continue"/>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c5b9f"/>
                <w:sz w:val="40"/>
                <w:szCs w:val="40"/>
              </w:rPr>
            </w:pPr>
            <w:r w:rsidDel="00000000" w:rsidR="00000000" w:rsidRPr="00000000">
              <w:rPr>
                <w:rtl w:val="0"/>
              </w:rPr>
            </w:r>
          </w:p>
        </w:tc>
        <w:tc>
          <w:tcPr/>
          <w:p w:rsidR="00000000" w:rsidDel="00000000" w:rsidP="00000000" w:rsidRDefault="00000000" w:rsidRPr="00000000" w14:paraId="000002BE">
            <w:pPr>
              <w:widowControl w:val="1"/>
              <w:tabs>
                <w:tab w:val="left" w:leader="none" w:pos="6237"/>
              </w:tabs>
              <w:spacing w:after="0" w:line="240" w:lineRule="auto"/>
              <w:rPr>
                <w:sz w:val="20"/>
                <w:szCs w:val="20"/>
              </w:rPr>
            </w:pPr>
            <w:r w:rsidDel="00000000" w:rsidR="00000000" w:rsidRPr="00000000">
              <w:rPr>
                <w:sz w:val="20"/>
                <w:szCs w:val="20"/>
                <w:rtl w:val="0"/>
              </w:rPr>
              <w:t xml:space="preserve">En cas d’appariement : </w:t>
            </w:r>
          </w:p>
          <w:p w:rsidR="00000000" w:rsidDel="00000000" w:rsidP="00000000" w:rsidRDefault="00000000" w:rsidRPr="00000000" w14:paraId="000002BF">
            <w:pPr>
              <w:widowControl w:val="1"/>
              <w:tabs>
                <w:tab w:val="left" w:leader="none" w:pos="6237"/>
              </w:tabs>
              <w:spacing w:after="0" w:line="240" w:lineRule="auto"/>
              <w:rPr>
                <w:sz w:val="20"/>
                <w:szCs w:val="20"/>
              </w:rPr>
            </w:pPr>
            <w:r w:rsidDel="00000000" w:rsidR="00000000" w:rsidRPr="00000000">
              <w:rPr>
                <w:sz w:val="20"/>
                <w:szCs w:val="20"/>
                <w:rtl w:val="0"/>
              </w:rPr>
              <w:t xml:space="preserve">☐ Projet monocentrique </w:t>
            </w:r>
          </w:p>
          <w:p w:rsidR="00000000" w:rsidDel="00000000" w:rsidP="00000000" w:rsidRDefault="00000000" w:rsidRPr="00000000" w14:paraId="000002C0">
            <w:pPr>
              <w:widowControl w:val="1"/>
              <w:tabs>
                <w:tab w:val="left" w:leader="none" w:pos="6237"/>
              </w:tabs>
              <w:spacing w:after="0" w:line="240" w:lineRule="auto"/>
              <w:rPr>
                <w:sz w:val="20"/>
                <w:szCs w:val="20"/>
              </w:rPr>
            </w:pPr>
            <w:r w:rsidDel="00000000" w:rsidR="00000000" w:rsidRPr="00000000">
              <w:rPr>
                <w:sz w:val="20"/>
                <w:szCs w:val="20"/>
                <w:rtl w:val="0"/>
              </w:rPr>
              <w:t xml:space="preserve">☐ Projet multicentrique - Préciser le nombre de centres participants : [Nombre de centres participants] : </w:t>
            </w:r>
          </w:p>
          <w:p w:rsidR="00000000" w:rsidDel="00000000" w:rsidP="00000000" w:rsidRDefault="00000000" w:rsidRPr="00000000" w14:paraId="000002C1">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C2">
            <w:pPr>
              <w:widowControl w:val="1"/>
              <w:numPr>
                <w:ilvl w:val="0"/>
                <w:numId w:val="2"/>
              </w:numPr>
              <w:tabs>
                <w:tab w:val="left" w:leader="none" w:pos="6237"/>
              </w:tabs>
              <w:spacing w:after="0" w:line="240" w:lineRule="auto"/>
              <w:ind w:left="720" w:hanging="360"/>
              <w:rPr>
                <w:sz w:val="20"/>
                <w:szCs w:val="20"/>
              </w:rPr>
            </w:pPr>
            <w:r w:rsidDel="00000000" w:rsidR="00000000" w:rsidRPr="00000000">
              <w:rPr>
                <w:sz w:val="20"/>
                <w:szCs w:val="20"/>
                <w:u w:val="single"/>
                <w:rtl w:val="0"/>
              </w:rPr>
              <w:t xml:space="preserve">En cas d’appariement déterministe indirect avec une source de données externe :</w:t>
            </w:r>
          </w:p>
          <w:p w:rsidR="00000000" w:rsidDel="00000000" w:rsidP="00000000" w:rsidRDefault="00000000" w:rsidRPr="00000000" w14:paraId="000002C3">
            <w:pPr>
              <w:widowControl w:val="1"/>
              <w:tabs>
                <w:tab w:val="left" w:leader="none" w:pos="6237"/>
              </w:tabs>
              <w:spacing w:after="0" w:line="240" w:lineRule="auto"/>
              <w:ind w:left="720" w:firstLine="0"/>
              <w:rPr>
                <w:sz w:val="20"/>
                <w:szCs w:val="20"/>
              </w:rPr>
            </w:pPr>
            <w:r w:rsidDel="00000000" w:rsidR="00000000" w:rsidRPr="00000000">
              <w:rPr>
                <w:sz w:val="20"/>
                <w:szCs w:val="20"/>
                <w:rtl w:val="0"/>
              </w:rPr>
              <w:t xml:space="preserve">☐ Appariement déterministe indirect réalisé (choix unique) :</w:t>
            </w:r>
          </w:p>
          <w:p w:rsidR="00000000" w:rsidDel="00000000" w:rsidP="00000000" w:rsidRDefault="00000000" w:rsidRPr="00000000" w14:paraId="000002C4">
            <w:pPr>
              <w:widowControl w:val="1"/>
              <w:tabs>
                <w:tab w:val="left" w:leader="none" w:pos="6237"/>
              </w:tabs>
              <w:spacing w:after="0" w:line="240" w:lineRule="auto"/>
              <w:ind w:left="1275" w:firstLine="0"/>
              <w:rPr>
                <w:sz w:val="20"/>
                <w:szCs w:val="20"/>
              </w:rPr>
            </w:pPr>
            <w:r w:rsidDel="00000000" w:rsidR="00000000" w:rsidRPr="00000000">
              <w:rPr>
                <w:sz w:val="20"/>
                <w:szCs w:val="20"/>
                <w:rtl w:val="0"/>
              </w:rPr>
              <w:t xml:space="preserve">☐ par un responsable de traitement de la base principale du SNDS</w:t>
            </w:r>
          </w:p>
          <w:p w:rsidR="00000000" w:rsidDel="00000000" w:rsidP="00000000" w:rsidRDefault="00000000" w:rsidRPr="00000000" w14:paraId="000002C5">
            <w:pPr>
              <w:widowControl w:val="1"/>
              <w:tabs>
                <w:tab w:val="left" w:leader="none" w:pos="6237"/>
              </w:tabs>
              <w:spacing w:after="0" w:line="240" w:lineRule="auto"/>
              <w:ind w:left="1275" w:firstLine="0"/>
              <w:rPr>
                <w:sz w:val="20"/>
                <w:szCs w:val="20"/>
              </w:rPr>
            </w:pPr>
            <w:r w:rsidDel="00000000" w:rsidR="00000000" w:rsidRPr="00000000">
              <w:rPr>
                <w:sz w:val="20"/>
                <w:szCs w:val="20"/>
                <w:rtl w:val="0"/>
              </w:rPr>
              <w:t xml:space="preserve">☐ sous la responsabilité du responsable de traitement de l’étude (ie. le porteur de projet)</w:t>
            </w:r>
          </w:p>
          <w:p w:rsidR="00000000" w:rsidDel="00000000" w:rsidP="00000000" w:rsidRDefault="00000000" w:rsidRPr="00000000" w14:paraId="000002C6">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C7">
            <w:pPr>
              <w:widowControl w:val="1"/>
              <w:tabs>
                <w:tab w:val="left" w:leader="none" w:pos="6237"/>
              </w:tabs>
              <w:spacing w:after="0" w:line="240" w:lineRule="auto"/>
              <w:rPr>
                <w:sz w:val="20"/>
                <w:szCs w:val="20"/>
              </w:rPr>
            </w:pPr>
            <w:r w:rsidDel="00000000" w:rsidR="00000000" w:rsidRPr="00000000">
              <w:rPr>
                <w:sz w:val="20"/>
                <w:szCs w:val="20"/>
                <w:rtl w:val="0"/>
              </w:rPr>
              <w:t xml:space="preserve">Effectif de la population à apparier : [Nombre de patients]</w:t>
            </w:r>
          </w:p>
          <w:p w:rsidR="00000000" w:rsidDel="00000000" w:rsidP="00000000" w:rsidRDefault="00000000" w:rsidRPr="00000000" w14:paraId="000002C8">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C9">
            <w:pPr>
              <w:widowControl w:val="1"/>
              <w:numPr>
                <w:ilvl w:val="0"/>
                <w:numId w:val="2"/>
              </w:numPr>
              <w:tabs>
                <w:tab w:val="left" w:leader="none" w:pos="6237"/>
              </w:tabs>
              <w:spacing w:after="0" w:line="240" w:lineRule="auto"/>
              <w:ind w:left="720" w:hanging="360"/>
              <w:rPr>
                <w:sz w:val="20"/>
                <w:szCs w:val="20"/>
              </w:rPr>
            </w:pPr>
            <w:r w:rsidDel="00000000" w:rsidR="00000000" w:rsidRPr="00000000">
              <w:rPr>
                <w:sz w:val="20"/>
                <w:szCs w:val="20"/>
                <w:u w:val="single"/>
                <w:rtl w:val="0"/>
              </w:rPr>
              <w:t xml:space="preserve">En cas d’appariement déterministe direct avec une source de données externe :</w:t>
            </w:r>
          </w:p>
          <w:p w:rsidR="00000000" w:rsidDel="00000000" w:rsidP="00000000" w:rsidRDefault="00000000" w:rsidRPr="00000000" w14:paraId="000002CA">
            <w:pPr>
              <w:widowControl w:val="1"/>
              <w:tabs>
                <w:tab w:val="left" w:leader="none" w:pos="6237"/>
              </w:tabs>
              <w:spacing w:after="0" w:line="240" w:lineRule="auto"/>
              <w:ind w:firstLine="708"/>
              <w:rPr>
                <w:sz w:val="20"/>
                <w:szCs w:val="20"/>
              </w:rPr>
            </w:pPr>
            <w:r w:rsidDel="00000000" w:rsidR="00000000" w:rsidRPr="00000000">
              <w:rPr>
                <w:sz w:val="20"/>
                <w:szCs w:val="20"/>
                <w:rtl w:val="0"/>
              </w:rPr>
              <w:t xml:space="preserve">☐ Appariement déterministe direct : </w:t>
            </w:r>
          </w:p>
          <w:p w:rsidR="00000000" w:rsidDel="00000000" w:rsidP="00000000" w:rsidRDefault="00000000" w:rsidRPr="00000000" w14:paraId="000002CB">
            <w:pPr>
              <w:widowControl w:val="1"/>
              <w:tabs>
                <w:tab w:val="left" w:leader="none" w:pos="6237"/>
              </w:tabs>
              <w:spacing w:after="0" w:line="240" w:lineRule="auto"/>
              <w:ind w:left="566" w:firstLine="708.0000000000001"/>
              <w:rPr>
                <w:sz w:val="20"/>
                <w:szCs w:val="20"/>
              </w:rPr>
            </w:pPr>
            <w:r w:rsidDel="00000000" w:rsidR="00000000" w:rsidRPr="00000000">
              <w:rPr>
                <w:sz w:val="20"/>
                <w:szCs w:val="20"/>
                <w:rtl w:val="0"/>
              </w:rPr>
              <w:t xml:space="preserve">☐ via l’utilisation du NIR : </w:t>
            </w:r>
          </w:p>
          <w:p w:rsidR="00000000" w:rsidDel="00000000" w:rsidP="00000000" w:rsidRDefault="00000000" w:rsidRPr="00000000" w14:paraId="000002CC">
            <w:pPr>
              <w:widowControl w:val="1"/>
              <w:tabs>
                <w:tab w:val="left" w:leader="none" w:pos="6237"/>
              </w:tabs>
              <w:spacing w:after="0" w:line="240" w:lineRule="auto"/>
              <w:ind w:left="1275" w:firstLine="0"/>
              <w:rPr>
                <w:sz w:val="20"/>
                <w:szCs w:val="20"/>
              </w:rPr>
            </w:pPr>
            <w:r w:rsidDel="00000000" w:rsidR="00000000" w:rsidRPr="00000000">
              <w:rPr>
                <w:sz w:val="20"/>
                <w:szCs w:val="20"/>
                <w:rtl w:val="0"/>
              </w:rPr>
              <w:t xml:space="preserve">☐ avec reconstitution du NIR à partir des données d’état civil</w:t>
            </w:r>
          </w:p>
          <w:p w:rsidR="00000000" w:rsidDel="00000000" w:rsidP="00000000" w:rsidRDefault="00000000" w:rsidRPr="00000000" w14:paraId="000002CD">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CE">
            <w:pPr>
              <w:widowControl w:val="1"/>
              <w:tabs>
                <w:tab w:val="left" w:leader="none" w:pos="6237"/>
              </w:tabs>
              <w:spacing w:after="0" w:line="240" w:lineRule="auto"/>
              <w:rPr>
                <w:sz w:val="20"/>
                <w:szCs w:val="20"/>
              </w:rPr>
            </w:pPr>
            <w:r w:rsidDel="00000000" w:rsidR="00000000" w:rsidRPr="00000000">
              <w:rPr>
                <w:sz w:val="20"/>
                <w:szCs w:val="20"/>
                <w:rtl w:val="0"/>
              </w:rPr>
              <w:t xml:space="preserve">Préciser le ou les référent(s) technique(s) autorisé(s) à transmettre les NIR ou les données d’état civil ci-dessous : </w:t>
            </w:r>
          </w:p>
          <w:p w:rsidR="00000000" w:rsidDel="00000000" w:rsidP="00000000" w:rsidRDefault="00000000" w:rsidRPr="00000000" w14:paraId="000002CF">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D0">
            <w:pPr>
              <w:widowControl w:val="1"/>
              <w:tabs>
                <w:tab w:val="left" w:leader="none" w:pos="6237"/>
              </w:tabs>
              <w:spacing w:after="0" w:line="240" w:lineRule="auto"/>
              <w:ind w:left="1275" w:firstLine="0"/>
              <w:rPr>
                <w:sz w:val="20"/>
                <w:szCs w:val="20"/>
              </w:rPr>
            </w:pPr>
            <w:r w:rsidDel="00000000" w:rsidR="00000000" w:rsidRPr="00000000">
              <w:rPr>
                <w:sz w:val="20"/>
                <w:szCs w:val="20"/>
                <w:rtl w:val="0"/>
              </w:rPr>
              <w:t xml:space="preserve">Nom, Prénom : </w:t>
            </w:r>
          </w:p>
          <w:p w:rsidR="00000000" w:rsidDel="00000000" w:rsidP="00000000" w:rsidRDefault="00000000" w:rsidRPr="00000000" w14:paraId="000002D1">
            <w:pPr>
              <w:widowControl w:val="1"/>
              <w:tabs>
                <w:tab w:val="left" w:leader="none" w:pos="6237"/>
              </w:tabs>
              <w:spacing w:after="0" w:line="240" w:lineRule="auto"/>
              <w:ind w:left="1275" w:firstLine="0"/>
              <w:rPr>
                <w:sz w:val="20"/>
                <w:szCs w:val="20"/>
              </w:rPr>
            </w:pPr>
            <w:r w:rsidDel="00000000" w:rsidR="00000000" w:rsidRPr="00000000">
              <w:rPr>
                <w:sz w:val="20"/>
                <w:szCs w:val="20"/>
                <w:rtl w:val="0"/>
              </w:rPr>
              <w:t xml:space="preserve">Organisme ou Société : </w:t>
            </w:r>
          </w:p>
          <w:p w:rsidR="00000000" w:rsidDel="00000000" w:rsidP="00000000" w:rsidRDefault="00000000" w:rsidRPr="00000000" w14:paraId="000002D2">
            <w:pPr>
              <w:widowControl w:val="1"/>
              <w:tabs>
                <w:tab w:val="left" w:leader="none" w:pos="6237"/>
              </w:tabs>
              <w:spacing w:after="0" w:line="240" w:lineRule="auto"/>
              <w:ind w:left="1275" w:firstLine="0"/>
              <w:rPr>
                <w:sz w:val="20"/>
                <w:szCs w:val="20"/>
              </w:rPr>
            </w:pPr>
            <w:r w:rsidDel="00000000" w:rsidR="00000000" w:rsidRPr="00000000">
              <w:rPr>
                <w:sz w:val="20"/>
                <w:szCs w:val="20"/>
                <w:rtl w:val="0"/>
              </w:rPr>
              <w:t xml:space="preserve">Adresse mail : </w:t>
            </w:r>
          </w:p>
          <w:p w:rsidR="00000000" w:rsidDel="00000000" w:rsidP="00000000" w:rsidRDefault="00000000" w:rsidRPr="00000000" w14:paraId="000002D3">
            <w:pPr>
              <w:widowControl w:val="1"/>
              <w:tabs>
                <w:tab w:val="left" w:leader="none" w:pos="6237"/>
              </w:tabs>
              <w:spacing w:after="0" w:line="240" w:lineRule="auto"/>
              <w:ind w:left="1275" w:firstLine="0"/>
              <w:rPr>
                <w:sz w:val="20"/>
                <w:szCs w:val="20"/>
              </w:rPr>
            </w:pPr>
            <w:r w:rsidDel="00000000" w:rsidR="00000000" w:rsidRPr="00000000">
              <w:rPr>
                <w:sz w:val="20"/>
                <w:szCs w:val="20"/>
                <w:rtl w:val="0"/>
              </w:rPr>
              <w:t xml:space="preserve">N° Tél :</w:t>
            </w:r>
          </w:p>
          <w:p w:rsidR="00000000" w:rsidDel="00000000" w:rsidP="00000000" w:rsidRDefault="00000000" w:rsidRPr="00000000" w14:paraId="000002D4">
            <w:pPr>
              <w:widowControl w:val="1"/>
              <w:tabs>
                <w:tab w:val="left" w:leader="none" w:pos="6237"/>
              </w:tabs>
              <w:spacing w:after="0" w:line="240" w:lineRule="auto"/>
              <w:ind w:left="1275" w:firstLine="0"/>
              <w:rPr>
                <w:sz w:val="20"/>
                <w:szCs w:val="20"/>
              </w:rPr>
            </w:pPr>
            <w:r w:rsidDel="00000000" w:rsidR="00000000" w:rsidRPr="00000000">
              <w:rPr>
                <w:rtl w:val="0"/>
              </w:rPr>
            </w:r>
          </w:p>
          <w:p w:rsidR="00000000" w:rsidDel="00000000" w:rsidP="00000000" w:rsidRDefault="00000000" w:rsidRPr="00000000" w14:paraId="000002D5">
            <w:pPr>
              <w:widowControl w:val="1"/>
              <w:tabs>
                <w:tab w:val="left" w:leader="none" w:pos="6237"/>
              </w:tabs>
              <w:spacing w:after="0" w:line="240" w:lineRule="auto"/>
              <w:ind w:left="1275" w:firstLine="0"/>
              <w:rPr>
                <w:sz w:val="20"/>
                <w:szCs w:val="20"/>
              </w:rPr>
            </w:pPr>
            <w:r w:rsidDel="00000000" w:rsidR="00000000" w:rsidRPr="00000000">
              <w:rPr>
                <w:sz w:val="20"/>
                <w:szCs w:val="20"/>
                <w:rtl w:val="0"/>
              </w:rPr>
              <w:t xml:space="preserve">Nom, Prénom : </w:t>
            </w:r>
          </w:p>
          <w:p w:rsidR="00000000" w:rsidDel="00000000" w:rsidP="00000000" w:rsidRDefault="00000000" w:rsidRPr="00000000" w14:paraId="000002D6">
            <w:pPr>
              <w:widowControl w:val="1"/>
              <w:tabs>
                <w:tab w:val="left" w:leader="none" w:pos="6237"/>
              </w:tabs>
              <w:spacing w:after="0" w:line="240" w:lineRule="auto"/>
              <w:ind w:left="1275" w:firstLine="0"/>
              <w:rPr>
                <w:sz w:val="20"/>
                <w:szCs w:val="20"/>
              </w:rPr>
            </w:pPr>
            <w:r w:rsidDel="00000000" w:rsidR="00000000" w:rsidRPr="00000000">
              <w:rPr>
                <w:sz w:val="20"/>
                <w:szCs w:val="20"/>
                <w:rtl w:val="0"/>
              </w:rPr>
              <w:t xml:space="preserve">Organisme ou Société : </w:t>
            </w:r>
          </w:p>
          <w:p w:rsidR="00000000" w:rsidDel="00000000" w:rsidP="00000000" w:rsidRDefault="00000000" w:rsidRPr="00000000" w14:paraId="000002D7">
            <w:pPr>
              <w:widowControl w:val="1"/>
              <w:tabs>
                <w:tab w:val="left" w:leader="none" w:pos="6237"/>
              </w:tabs>
              <w:spacing w:after="0" w:line="240" w:lineRule="auto"/>
              <w:ind w:left="1275" w:firstLine="0"/>
              <w:rPr>
                <w:sz w:val="20"/>
                <w:szCs w:val="20"/>
              </w:rPr>
            </w:pPr>
            <w:r w:rsidDel="00000000" w:rsidR="00000000" w:rsidRPr="00000000">
              <w:rPr>
                <w:sz w:val="20"/>
                <w:szCs w:val="20"/>
                <w:rtl w:val="0"/>
              </w:rPr>
              <w:t xml:space="preserve">Adresse mail : </w:t>
            </w:r>
          </w:p>
          <w:p w:rsidR="00000000" w:rsidDel="00000000" w:rsidP="00000000" w:rsidRDefault="00000000" w:rsidRPr="00000000" w14:paraId="000002D8">
            <w:pPr>
              <w:widowControl w:val="1"/>
              <w:tabs>
                <w:tab w:val="left" w:leader="none" w:pos="6237"/>
              </w:tabs>
              <w:spacing w:after="0" w:line="240" w:lineRule="auto"/>
              <w:ind w:left="1275" w:firstLine="0"/>
              <w:rPr>
                <w:sz w:val="20"/>
                <w:szCs w:val="20"/>
              </w:rPr>
            </w:pPr>
            <w:r w:rsidDel="00000000" w:rsidR="00000000" w:rsidRPr="00000000">
              <w:rPr>
                <w:sz w:val="20"/>
                <w:szCs w:val="20"/>
                <w:rtl w:val="0"/>
              </w:rPr>
              <w:t xml:space="preserve">N° Tél :</w:t>
            </w:r>
          </w:p>
          <w:p w:rsidR="00000000" w:rsidDel="00000000" w:rsidP="00000000" w:rsidRDefault="00000000" w:rsidRPr="00000000" w14:paraId="000002D9">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DA">
            <w:pPr>
              <w:widowControl w:val="1"/>
              <w:tabs>
                <w:tab w:val="left" w:leader="none" w:pos="6237"/>
              </w:tabs>
              <w:spacing w:after="0" w:line="240" w:lineRule="auto"/>
              <w:rPr>
                <w:sz w:val="20"/>
                <w:szCs w:val="20"/>
              </w:rPr>
            </w:pPr>
            <w:r w:rsidDel="00000000" w:rsidR="00000000" w:rsidRPr="00000000">
              <w:rPr>
                <w:sz w:val="20"/>
                <w:szCs w:val="20"/>
                <w:rtl w:val="0"/>
              </w:rPr>
              <w:t xml:space="preserve">Effectif de la population à apparier : [Nombre de patients] </w:t>
            </w:r>
          </w:p>
          <w:p w:rsidR="00000000" w:rsidDel="00000000" w:rsidP="00000000" w:rsidRDefault="00000000" w:rsidRPr="00000000" w14:paraId="000002DB">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DC">
            <w:pPr>
              <w:widowControl w:val="1"/>
              <w:tabs>
                <w:tab w:val="left" w:leader="none" w:pos="6237"/>
              </w:tabs>
              <w:spacing w:after="0" w:line="240" w:lineRule="auto"/>
              <w:rPr>
                <w:sz w:val="20"/>
                <w:szCs w:val="20"/>
              </w:rPr>
            </w:pPr>
            <w:r w:rsidDel="00000000" w:rsidR="00000000" w:rsidRPr="00000000">
              <w:rPr>
                <w:rtl w:val="0"/>
              </w:rPr>
            </w:r>
          </w:p>
        </w:tc>
      </w:tr>
      <w:tr>
        <w:trPr>
          <w:cantSplit w:val="0"/>
          <w:trHeight w:val="2292" w:hRule="atLeast"/>
          <w:tblHeader w:val="0"/>
        </w:trPr>
        <w:tc>
          <w:tcPr>
            <w:vMerge w:val="continue"/>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c5b9f"/>
                <w:sz w:val="40"/>
                <w:szCs w:val="40"/>
              </w:rPr>
            </w:pPr>
            <w:r w:rsidDel="00000000" w:rsidR="00000000" w:rsidRPr="00000000">
              <w:rPr>
                <w:rtl w:val="0"/>
              </w:rPr>
            </w:r>
          </w:p>
        </w:tc>
        <w:tc>
          <w:tcPr/>
          <w:p w:rsidR="00000000" w:rsidDel="00000000" w:rsidP="00000000" w:rsidRDefault="00000000" w:rsidRPr="00000000" w14:paraId="000002DE">
            <w:pPr>
              <w:widowControl w:val="1"/>
              <w:tabs>
                <w:tab w:val="left" w:leader="none" w:pos="6237"/>
              </w:tabs>
              <w:spacing w:after="0" w:line="240" w:lineRule="auto"/>
              <w:rPr>
                <w:sz w:val="20"/>
                <w:szCs w:val="20"/>
                <w:u w:val="single"/>
              </w:rPr>
            </w:pPr>
            <w:r w:rsidDel="00000000" w:rsidR="00000000" w:rsidRPr="00000000">
              <w:rPr>
                <w:sz w:val="20"/>
                <w:szCs w:val="20"/>
                <w:u w:val="single"/>
                <w:rtl w:val="0"/>
              </w:rPr>
              <w:t xml:space="preserve">En cas de population(s) témoin(s) :</w:t>
            </w:r>
          </w:p>
          <w:p w:rsidR="00000000" w:rsidDel="00000000" w:rsidP="00000000" w:rsidRDefault="00000000" w:rsidRPr="00000000" w14:paraId="000002DF">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E0">
            <w:pPr>
              <w:widowControl w:val="1"/>
              <w:numPr>
                <w:ilvl w:val="0"/>
                <w:numId w:val="41"/>
              </w:numPr>
              <w:tabs>
                <w:tab w:val="left" w:leader="none" w:pos="6237"/>
              </w:tabs>
              <w:spacing w:after="0" w:line="240" w:lineRule="auto"/>
              <w:ind w:left="720" w:hanging="360"/>
              <w:rPr>
                <w:sz w:val="20"/>
                <w:szCs w:val="20"/>
              </w:rPr>
            </w:pPr>
            <w:r w:rsidDel="00000000" w:rsidR="00000000" w:rsidRPr="00000000">
              <w:rPr>
                <w:sz w:val="20"/>
                <w:szCs w:val="20"/>
                <w:rtl w:val="0"/>
              </w:rPr>
              <w:t xml:space="preserve">Critères de ciblage des témoins appliqués par la Cnam (préciser : tirage au sort, critère de sélection, exclusion des cas…) :</w:t>
            </w:r>
            <w:r w:rsidDel="00000000" w:rsidR="00000000" w:rsidRPr="00000000">
              <w:rPr>
                <w:rtl w:val="0"/>
              </w:rPr>
            </w:r>
          </w:p>
          <w:p w:rsidR="00000000" w:rsidDel="00000000" w:rsidP="00000000" w:rsidRDefault="00000000" w:rsidRPr="00000000" w14:paraId="000002E1">
            <w:pPr>
              <w:widowControl w:val="1"/>
              <w:tabs>
                <w:tab w:val="left" w:leader="none" w:pos="6237"/>
              </w:tabs>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2E2">
            <w:pPr>
              <w:widowControl w:val="1"/>
              <w:numPr>
                <w:ilvl w:val="0"/>
                <w:numId w:val="41"/>
              </w:numPr>
              <w:tabs>
                <w:tab w:val="left" w:leader="none" w:pos="6237"/>
              </w:tabs>
              <w:spacing w:after="0" w:line="240" w:lineRule="auto"/>
              <w:ind w:left="720" w:hanging="360"/>
              <w:rPr>
                <w:sz w:val="20"/>
                <w:szCs w:val="20"/>
              </w:rPr>
            </w:pPr>
            <w:r w:rsidDel="00000000" w:rsidR="00000000" w:rsidRPr="00000000">
              <w:rPr>
                <w:sz w:val="20"/>
                <w:szCs w:val="20"/>
                <w:rtl w:val="0"/>
              </w:rPr>
              <w:t xml:space="preserve">Ratio cas/témoin : [1:N] soit [Nombre de personnes attendues] personnes attendues </w:t>
            </w:r>
          </w:p>
          <w:p w:rsidR="00000000" w:rsidDel="00000000" w:rsidP="00000000" w:rsidRDefault="00000000" w:rsidRPr="00000000" w14:paraId="000002E3">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E4">
            <w:pPr>
              <w:widowControl w:val="1"/>
              <w:numPr>
                <w:ilvl w:val="0"/>
                <w:numId w:val="41"/>
              </w:numPr>
              <w:tabs>
                <w:tab w:val="left" w:leader="none" w:pos="6237"/>
              </w:tabs>
              <w:spacing w:after="0" w:line="240" w:lineRule="auto"/>
              <w:ind w:left="720" w:hanging="360"/>
              <w:rPr>
                <w:sz w:val="20"/>
                <w:szCs w:val="20"/>
              </w:rPr>
            </w:pPr>
            <w:r w:rsidDel="00000000" w:rsidR="00000000" w:rsidRPr="00000000">
              <w:rPr>
                <w:sz w:val="20"/>
                <w:szCs w:val="20"/>
                <w:rtl w:val="0"/>
              </w:rPr>
              <w:t xml:space="preserve">Période de ciblage des témoins : [JJ/MM/AAAA] -[JJ/MM/AAAA]</w:t>
            </w:r>
          </w:p>
        </w:tc>
      </w:tr>
      <w:tr>
        <w:trPr>
          <w:cantSplit w:val="0"/>
          <w:tblHeader w:val="0"/>
        </w:trPr>
        <w:tc>
          <w:tcPr/>
          <w:p w:rsidR="00000000" w:rsidDel="00000000" w:rsidP="00000000" w:rsidRDefault="00000000" w:rsidRPr="00000000" w14:paraId="000002E5">
            <w:pPr>
              <w:widowControl w:val="1"/>
              <w:tabs>
                <w:tab w:val="left" w:leader="none" w:pos="6237"/>
              </w:tabs>
              <w:spacing w:after="0" w:line="240" w:lineRule="auto"/>
              <w:rPr>
                <w:sz w:val="20"/>
                <w:szCs w:val="20"/>
              </w:rPr>
            </w:pPr>
            <w:r w:rsidDel="00000000" w:rsidR="00000000" w:rsidRPr="00000000">
              <w:rPr>
                <w:sz w:val="20"/>
                <w:szCs w:val="20"/>
                <w:rtl w:val="0"/>
              </w:rPr>
              <w:t xml:space="preserve">Identifiants potentiels souhaités</w:t>
            </w:r>
          </w:p>
          <w:p w:rsidR="00000000" w:rsidDel="00000000" w:rsidP="00000000" w:rsidRDefault="00000000" w:rsidRPr="00000000" w14:paraId="000002E6">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E7">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E8">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E9">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EA">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2EB">
            <w:pPr>
              <w:widowControl w:val="1"/>
              <w:tabs>
                <w:tab w:val="left" w:leader="none" w:pos="6237"/>
              </w:tabs>
              <w:spacing w:after="0" w:line="240" w:lineRule="auto"/>
              <w:rPr>
                <w:sz w:val="20"/>
                <w:szCs w:val="20"/>
              </w:rPr>
            </w:pPr>
            <w:r w:rsidDel="00000000" w:rsidR="00000000" w:rsidRPr="00000000">
              <w:rPr>
                <w:rtl w:val="0"/>
              </w:rPr>
            </w:r>
          </w:p>
        </w:tc>
        <w:tc>
          <w:tcPr/>
          <w:p w:rsidR="00000000" w:rsidDel="00000000" w:rsidP="00000000" w:rsidRDefault="00000000" w:rsidRPr="00000000" w14:paraId="000002EC">
            <w:pPr>
              <w:widowControl w:val="1"/>
              <w:tabs>
                <w:tab w:val="left" w:leader="none" w:pos="6237"/>
              </w:tabs>
              <w:spacing w:after="0" w:line="240" w:lineRule="auto"/>
              <w:rPr>
                <w:sz w:val="20"/>
                <w:szCs w:val="20"/>
              </w:rPr>
            </w:pPr>
            <w:r w:rsidDel="00000000" w:rsidR="00000000" w:rsidRPr="00000000">
              <w:rPr>
                <w:rtl w:val="0"/>
              </w:rPr>
            </w:r>
          </w:p>
          <w:tbl>
            <w:tblPr>
              <w:tblStyle w:val="Table39"/>
              <w:tblW w:w="58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8"/>
              <w:gridCol w:w="2362"/>
              <w:gridCol w:w="1965"/>
              <w:tblGridChange w:id="0">
                <w:tblGrid>
                  <w:gridCol w:w="1568"/>
                  <w:gridCol w:w="2362"/>
                  <w:gridCol w:w="1965"/>
                </w:tblGrid>
              </w:tblGridChange>
            </w:tblGrid>
            <w:tr>
              <w:trPr>
                <w:cantSplit w:val="0"/>
                <w:tblHeader w:val="0"/>
              </w:trPr>
              <w:tc>
                <w:tcPr/>
                <w:p w:rsidR="00000000" w:rsidDel="00000000" w:rsidP="00000000" w:rsidRDefault="00000000" w:rsidRPr="00000000" w14:paraId="000002ED">
                  <w:pPr>
                    <w:widowControl w:val="1"/>
                    <w:tabs>
                      <w:tab w:val="left" w:leader="none" w:pos="6237"/>
                    </w:tabs>
                    <w:spacing w:after="0" w:line="240" w:lineRule="auto"/>
                    <w:rPr>
                      <w:sz w:val="20"/>
                      <w:szCs w:val="20"/>
                    </w:rPr>
                  </w:pPr>
                  <w:r w:rsidDel="00000000" w:rsidR="00000000" w:rsidRPr="00000000">
                    <w:rPr>
                      <w:rtl w:val="0"/>
                    </w:rPr>
                  </w:r>
                </w:p>
              </w:tc>
              <w:tc>
                <w:tcPr/>
                <w:p w:rsidR="00000000" w:rsidDel="00000000" w:rsidP="00000000" w:rsidRDefault="00000000" w:rsidRPr="00000000" w14:paraId="000002EE">
                  <w:pPr>
                    <w:widowControl w:val="1"/>
                    <w:tabs>
                      <w:tab w:val="left" w:leader="none" w:pos="6237"/>
                    </w:tabs>
                    <w:spacing w:after="0" w:line="240" w:lineRule="auto"/>
                    <w:rPr>
                      <w:sz w:val="20"/>
                      <w:szCs w:val="20"/>
                    </w:rPr>
                  </w:pPr>
                  <w:r w:rsidDel="00000000" w:rsidR="00000000" w:rsidRPr="00000000">
                    <w:rPr>
                      <w:sz w:val="20"/>
                      <w:szCs w:val="20"/>
                      <w:rtl w:val="0"/>
                    </w:rPr>
                    <w:t xml:space="preserve">Identifiants potentiels (à cocher si justifié dans le protocole) </w:t>
                  </w:r>
                </w:p>
              </w:tc>
              <w:tc>
                <w:tcPr/>
                <w:p w:rsidR="00000000" w:rsidDel="00000000" w:rsidP="00000000" w:rsidRDefault="00000000" w:rsidRPr="00000000" w14:paraId="000002EF">
                  <w:pPr>
                    <w:widowControl w:val="1"/>
                    <w:tabs>
                      <w:tab w:val="left" w:leader="none" w:pos="6237"/>
                    </w:tabs>
                    <w:spacing w:after="0" w:line="240" w:lineRule="auto"/>
                    <w:rPr>
                      <w:sz w:val="20"/>
                      <w:szCs w:val="20"/>
                    </w:rPr>
                  </w:pPr>
                  <w:r w:rsidDel="00000000" w:rsidR="00000000" w:rsidRPr="00000000">
                    <w:rPr>
                      <w:sz w:val="20"/>
                      <w:szCs w:val="20"/>
                      <w:rtl w:val="0"/>
                    </w:rPr>
                    <w:t xml:space="preserve">Variables fournies par défaut</w:t>
                  </w:r>
                </w:p>
              </w:tc>
            </w:tr>
            <w:tr>
              <w:trPr>
                <w:cantSplit w:val="0"/>
                <w:tblHeader w:val="0"/>
              </w:trPr>
              <w:tc>
                <w:tcPr/>
                <w:p w:rsidR="00000000" w:rsidDel="00000000" w:rsidP="00000000" w:rsidRDefault="00000000" w:rsidRPr="00000000" w14:paraId="000002F0">
                  <w:pPr>
                    <w:widowControl w:val="1"/>
                    <w:tabs>
                      <w:tab w:val="left" w:leader="none" w:pos="6237"/>
                    </w:tabs>
                    <w:spacing w:after="0" w:line="240" w:lineRule="auto"/>
                    <w:rPr>
                      <w:sz w:val="20"/>
                      <w:szCs w:val="20"/>
                    </w:rPr>
                  </w:pPr>
                  <w:r w:rsidDel="00000000" w:rsidR="00000000" w:rsidRPr="00000000">
                    <w:rPr>
                      <w:sz w:val="20"/>
                      <w:szCs w:val="20"/>
                      <w:rtl w:val="0"/>
                    </w:rPr>
                    <w:t xml:space="preserve">Date de naissance</w:t>
                  </w:r>
                </w:p>
              </w:tc>
              <w:tc>
                <w:tcPr/>
                <w:p w:rsidR="00000000" w:rsidDel="00000000" w:rsidP="00000000" w:rsidRDefault="00000000" w:rsidRPr="00000000" w14:paraId="000002F1">
                  <w:pPr>
                    <w:widowControl w:val="1"/>
                    <w:tabs>
                      <w:tab w:val="left" w:leader="none" w:pos="6237"/>
                    </w:tabs>
                    <w:spacing w:after="0" w:line="240" w:lineRule="auto"/>
                    <w:rPr>
                      <w:sz w:val="20"/>
                      <w:szCs w:val="20"/>
                    </w:rPr>
                  </w:pPr>
                  <w:r w:rsidDel="00000000" w:rsidR="00000000" w:rsidRPr="00000000">
                    <w:rPr>
                      <w:sz w:val="20"/>
                      <w:szCs w:val="20"/>
                      <w:rtl w:val="0"/>
                    </w:rPr>
                    <w:t xml:space="preserve">☐ MM/AAAA</w:t>
                  </w:r>
                </w:p>
              </w:tc>
              <w:tc>
                <w:tcPr/>
                <w:p w:rsidR="00000000" w:rsidDel="00000000" w:rsidP="00000000" w:rsidRDefault="00000000" w:rsidRPr="00000000" w14:paraId="000002F2">
                  <w:pPr>
                    <w:widowControl w:val="1"/>
                    <w:tabs>
                      <w:tab w:val="left" w:leader="none" w:pos="6237"/>
                    </w:tabs>
                    <w:spacing w:after="0" w:line="240" w:lineRule="auto"/>
                    <w:rPr>
                      <w:sz w:val="20"/>
                      <w:szCs w:val="20"/>
                    </w:rPr>
                  </w:pPr>
                  <w:r w:rsidDel="00000000" w:rsidR="00000000" w:rsidRPr="00000000">
                    <w:rPr>
                      <w:sz w:val="20"/>
                      <w:szCs w:val="20"/>
                      <w:rtl w:val="0"/>
                    </w:rPr>
                    <w:t xml:space="preserve"> AAAA</w:t>
                  </w:r>
                </w:p>
                <w:p w:rsidR="00000000" w:rsidDel="00000000" w:rsidP="00000000" w:rsidRDefault="00000000" w:rsidRPr="00000000" w14:paraId="000002F3">
                  <w:pPr>
                    <w:widowControl w:val="1"/>
                    <w:tabs>
                      <w:tab w:val="left" w:leader="none" w:pos="6237"/>
                    </w:tabs>
                    <w:spacing w:after="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F4">
                  <w:pPr>
                    <w:widowControl w:val="1"/>
                    <w:tabs>
                      <w:tab w:val="left" w:leader="none" w:pos="6237"/>
                    </w:tabs>
                    <w:spacing w:after="0" w:line="240" w:lineRule="auto"/>
                    <w:rPr>
                      <w:sz w:val="20"/>
                      <w:szCs w:val="20"/>
                    </w:rPr>
                  </w:pPr>
                  <w:r w:rsidDel="00000000" w:rsidR="00000000" w:rsidRPr="00000000">
                    <w:rPr>
                      <w:sz w:val="20"/>
                      <w:szCs w:val="20"/>
                      <w:rtl w:val="0"/>
                    </w:rPr>
                    <w:t xml:space="preserve">Date de soins</w:t>
                  </w:r>
                </w:p>
              </w:tc>
              <w:tc>
                <w:tcPr/>
                <w:p w:rsidR="00000000" w:rsidDel="00000000" w:rsidP="00000000" w:rsidRDefault="00000000" w:rsidRPr="00000000" w14:paraId="000002F5">
                  <w:pPr>
                    <w:widowControl w:val="1"/>
                    <w:tabs>
                      <w:tab w:val="left" w:leader="none" w:pos="6237"/>
                    </w:tabs>
                    <w:spacing w:after="0" w:line="240" w:lineRule="auto"/>
                    <w:rPr>
                      <w:sz w:val="20"/>
                      <w:szCs w:val="20"/>
                    </w:rPr>
                  </w:pPr>
                  <w:r w:rsidDel="00000000" w:rsidR="00000000" w:rsidRPr="00000000">
                    <w:rPr>
                      <w:sz w:val="20"/>
                      <w:szCs w:val="20"/>
                      <w:rtl w:val="0"/>
                    </w:rPr>
                    <w:t xml:space="preserve">☐ JJ/MM/AAAA</w:t>
                  </w:r>
                </w:p>
              </w:tc>
              <w:tc>
                <w:tcPr/>
                <w:p w:rsidR="00000000" w:rsidDel="00000000" w:rsidP="00000000" w:rsidRDefault="00000000" w:rsidRPr="00000000" w14:paraId="000002F6">
                  <w:pPr>
                    <w:widowControl w:val="1"/>
                    <w:tabs>
                      <w:tab w:val="left" w:leader="none" w:pos="6237"/>
                    </w:tabs>
                    <w:spacing w:after="0" w:line="240" w:lineRule="auto"/>
                    <w:rPr>
                      <w:sz w:val="20"/>
                      <w:szCs w:val="20"/>
                    </w:rPr>
                  </w:pPr>
                  <w:r w:rsidDel="00000000" w:rsidR="00000000" w:rsidRPr="00000000">
                    <w:rPr>
                      <w:sz w:val="20"/>
                      <w:szCs w:val="20"/>
                      <w:rtl w:val="0"/>
                    </w:rPr>
                    <w:t xml:space="preserve"> MM/AAAA</w:t>
                  </w:r>
                </w:p>
              </w:tc>
            </w:tr>
            <w:tr>
              <w:trPr>
                <w:cantSplit w:val="0"/>
                <w:tblHeader w:val="0"/>
              </w:trPr>
              <w:tc>
                <w:tcPr/>
                <w:p w:rsidR="00000000" w:rsidDel="00000000" w:rsidP="00000000" w:rsidRDefault="00000000" w:rsidRPr="00000000" w14:paraId="000002F7">
                  <w:pPr>
                    <w:widowControl w:val="1"/>
                    <w:tabs>
                      <w:tab w:val="left" w:leader="none" w:pos="6237"/>
                    </w:tabs>
                    <w:spacing w:after="0" w:line="240" w:lineRule="auto"/>
                    <w:rPr>
                      <w:sz w:val="20"/>
                      <w:szCs w:val="20"/>
                    </w:rPr>
                  </w:pPr>
                  <w:r w:rsidDel="00000000" w:rsidR="00000000" w:rsidRPr="00000000">
                    <w:rPr>
                      <w:sz w:val="20"/>
                      <w:szCs w:val="20"/>
                      <w:rtl w:val="0"/>
                    </w:rPr>
                    <w:t xml:space="preserve">Date de décès</w:t>
                  </w:r>
                </w:p>
              </w:tc>
              <w:tc>
                <w:tcPr/>
                <w:p w:rsidR="00000000" w:rsidDel="00000000" w:rsidP="00000000" w:rsidRDefault="00000000" w:rsidRPr="00000000" w14:paraId="000002F8">
                  <w:pPr>
                    <w:widowControl w:val="1"/>
                    <w:tabs>
                      <w:tab w:val="left" w:leader="none" w:pos="6237"/>
                    </w:tabs>
                    <w:spacing w:after="0" w:line="240" w:lineRule="auto"/>
                    <w:rPr>
                      <w:sz w:val="20"/>
                      <w:szCs w:val="20"/>
                    </w:rPr>
                  </w:pPr>
                  <w:r w:rsidDel="00000000" w:rsidR="00000000" w:rsidRPr="00000000">
                    <w:rPr>
                      <w:sz w:val="20"/>
                      <w:szCs w:val="20"/>
                      <w:rtl w:val="0"/>
                    </w:rPr>
                    <w:t xml:space="preserve">☐ JJ/MM/AAAA</w:t>
                  </w:r>
                </w:p>
              </w:tc>
              <w:tc>
                <w:tcPr/>
                <w:p w:rsidR="00000000" w:rsidDel="00000000" w:rsidP="00000000" w:rsidRDefault="00000000" w:rsidRPr="00000000" w14:paraId="000002F9">
                  <w:pPr>
                    <w:widowControl w:val="1"/>
                    <w:tabs>
                      <w:tab w:val="left" w:leader="none" w:pos="6237"/>
                    </w:tabs>
                    <w:spacing w:after="0" w:line="240" w:lineRule="auto"/>
                    <w:rPr>
                      <w:sz w:val="20"/>
                      <w:szCs w:val="20"/>
                    </w:rPr>
                  </w:pPr>
                  <w:r w:rsidDel="00000000" w:rsidR="00000000" w:rsidRPr="00000000">
                    <w:rPr>
                      <w:sz w:val="20"/>
                      <w:szCs w:val="20"/>
                      <w:rtl w:val="0"/>
                    </w:rPr>
                    <w:t xml:space="preserve"> MM/AAAA</w:t>
                  </w:r>
                </w:p>
              </w:tc>
            </w:tr>
            <w:tr>
              <w:trPr>
                <w:cantSplit w:val="0"/>
                <w:tblHeader w:val="0"/>
              </w:trPr>
              <w:tc>
                <w:tcPr/>
                <w:p w:rsidR="00000000" w:rsidDel="00000000" w:rsidP="00000000" w:rsidRDefault="00000000" w:rsidRPr="00000000" w14:paraId="000002FA">
                  <w:pPr>
                    <w:widowControl w:val="1"/>
                    <w:tabs>
                      <w:tab w:val="left" w:leader="none" w:pos="6237"/>
                    </w:tabs>
                    <w:spacing w:after="0" w:line="240" w:lineRule="auto"/>
                    <w:rPr>
                      <w:sz w:val="20"/>
                      <w:szCs w:val="20"/>
                    </w:rPr>
                  </w:pPr>
                  <w:r w:rsidDel="00000000" w:rsidR="00000000" w:rsidRPr="00000000">
                    <w:rPr>
                      <w:sz w:val="20"/>
                      <w:szCs w:val="20"/>
                      <w:rtl w:val="0"/>
                    </w:rPr>
                    <w:t xml:space="preserve">Lieu de résidence</w:t>
                  </w:r>
                </w:p>
              </w:tc>
              <w:tc>
                <w:tcPr/>
                <w:p w:rsidR="00000000" w:rsidDel="00000000" w:rsidP="00000000" w:rsidRDefault="00000000" w:rsidRPr="00000000" w14:paraId="000002FB">
                  <w:pPr>
                    <w:widowControl w:val="1"/>
                    <w:tabs>
                      <w:tab w:val="left" w:leader="none" w:pos="6237"/>
                    </w:tabs>
                    <w:spacing w:after="0" w:line="240" w:lineRule="auto"/>
                    <w:rPr>
                      <w:sz w:val="20"/>
                      <w:szCs w:val="20"/>
                    </w:rPr>
                  </w:pPr>
                  <w:r w:rsidDel="00000000" w:rsidR="00000000" w:rsidRPr="00000000">
                    <w:rPr>
                      <w:sz w:val="20"/>
                      <w:szCs w:val="20"/>
                      <w:rtl w:val="0"/>
                    </w:rPr>
                    <w:t xml:space="preserve">☐ Commune*</w:t>
                  </w:r>
                </w:p>
              </w:tc>
              <w:tc>
                <w:tcPr/>
                <w:p w:rsidR="00000000" w:rsidDel="00000000" w:rsidP="00000000" w:rsidRDefault="00000000" w:rsidRPr="00000000" w14:paraId="000002FC">
                  <w:pPr>
                    <w:widowControl w:val="1"/>
                    <w:tabs>
                      <w:tab w:val="left" w:leader="none" w:pos="6237"/>
                    </w:tabs>
                    <w:spacing w:after="0" w:line="240" w:lineRule="auto"/>
                    <w:rPr>
                      <w:sz w:val="20"/>
                      <w:szCs w:val="20"/>
                    </w:rPr>
                  </w:pPr>
                  <w:r w:rsidDel="00000000" w:rsidR="00000000" w:rsidRPr="00000000">
                    <w:rPr>
                      <w:sz w:val="20"/>
                      <w:szCs w:val="20"/>
                      <w:rtl w:val="0"/>
                    </w:rPr>
                    <w:t xml:space="preserve"> Département</w:t>
                  </w:r>
                </w:p>
              </w:tc>
            </w:tr>
            <w:tr>
              <w:trPr>
                <w:cantSplit w:val="0"/>
                <w:tblHeader w:val="0"/>
              </w:trPr>
              <w:tc>
                <w:tcPr/>
                <w:p w:rsidR="00000000" w:rsidDel="00000000" w:rsidP="00000000" w:rsidRDefault="00000000" w:rsidRPr="00000000" w14:paraId="000002FD">
                  <w:pPr>
                    <w:widowControl w:val="1"/>
                    <w:tabs>
                      <w:tab w:val="left" w:leader="none" w:pos="6237"/>
                    </w:tabs>
                    <w:spacing w:after="0" w:line="240" w:lineRule="auto"/>
                    <w:rPr>
                      <w:sz w:val="20"/>
                      <w:szCs w:val="20"/>
                    </w:rPr>
                  </w:pPr>
                  <w:r w:rsidDel="00000000" w:rsidR="00000000" w:rsidRPr="00000000">
                    <w:rPr>
                      <w:sz w:val="20"/>
                      <w:szCs w:val="20"/>
                      <w:rtl w:val="0"/>
                    </w:rPr>
                    <w:t xml:space="preserve">Lieu de décès**</w:t>
                  </w:r>
                </w:p>
              </w:tc>
              <w:tc>
                <w:tcPr/>
                <w:p w:rsidR="00000000" w:rsidDel="00000000" w:rsidP="00000000" w:rsidRDefault="00000000" w:rsidRPr="00000000" w14:paraId="000002FE">
                  <w:pPr>
                    <w:widowControl w:val="1"/>
                    <w:tabs>
                      <w:tab w:val="left" w:leader="none" w:pos="6237"/>
                    </w:tabs>
                    <w:spacing w:after="0" w:line="240" w:lineRule="auto"/>
                    <w:rPr>
                      <w:sz w:val="20"/>
                      <w:szCs w:val="20"/>
                    </w:rPr>
                  </w:pPr>
                  <w:r w:rsidDel="00000000" w:rsidR="00000000" w:rsidRPr="00000000">
                    <w:rPr>
                      <w:sz w:val="20"/>
                      <w:szCs w:val="20"/>
                      <w:rtl w:val="0"/>
                    </w:rPr>
                    <w:t xml:space="preserve">☐ Commune</w:t>
                  </w:r>
                </w:p>
              </w:tc>
              <w:tc>
                <w:tcPr/>
                <w:p w:rsidR="00000000" w:rsidDel="00000000" w:rsidP="00000000" w:rsidRDefault="00000000" w:rsidRPr="00000000" w14:paraId="000002FF">
                  <w:pPr>
                    <w:widowControl w:val="1"/>
                    <w:tabs>
                      <w:tab w:val="left" w:leader="none" w:pos="6237"/>
                    </w:tabs>
                    <w:spacing w:after="0" w:line="240" w:lineRule="auto"/>
                    <w:rPr>
                      <w:sz w:val="20"/>
                      <w:szCs w:val="20"/>
                    </w:rPr>
                  </w:pPr>
                  <w:r w:rsidDel="00000000" w:rsidR="00000000" w:rsidRPr="00000000">
                    <w:rPr>
                      <w:sz w:val="20"/>
                      <w:szCs w:val="20"/>
                      <w:rtl w:val="0"/>
                    </w:rPr>
                    <w:t xml:space="preserve"> Département</w:t>
                  </w:r>
                </w:p>
              </w:tc>
            </w:tr>
          </w:tbl>
          <w:p w:rsidR="00000000" w:rsidDel="00000000" w:rsidP="00000000" w:rsidRDefault="00000000" w:rsidRPr="00000000" w14:paraId="00000300">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01">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02">
            <w:pPr>
              <w:widowControl w:val="1"/>
              <w:tabs>
                <w:tab w:val="left" w:leader="none" w:pos="6237"/>
              </w:tabs>
              <w:spacing w:after="0" w:line="240" w:lineRule="auto"/>
              <w:jc w:val="both"/>
              <w:rPr>
                <w:sz w:val="20"/>
                <w:szCs w:val="20"/>
              </w:rPr>
            </w:pPr>
            <w:r w:rsidDel="00000000" w:rsidR="00000000" w:rsidRPr="00000000">
              <w:rPr>
                <w:sz w:val="20"/>
                <w:szCs w:val="20"/>
                <w:rtl w:val="0"/>
              </w:rPr>
              <w:t xml:space="preserve">*à cocher, entre autres, en cas de demande de l’indice de défavorisation au niveau des Champs d’extraction (case Autre) </w:t>
            </w:r>
          </w:p>
          <w:p w:rsidR="00000000" w:rsidDel="00000000" w:rsidP="00000000" w:rsidRDefault="00000000" w:rsidRPr="00000000" w14:paraId="00000303">
            <w:pPr>
              <w:widowControl w:val="1"/>
              <w:tabs>
                <w:tab w:val="left" w:leader="none" w:pos="6237"/>
              </w:tabs>
              <w:spacing w:after="0" w:line="240" w:lineRule="auto"/>
              <w:jc w:val="both"/>
              <w:rPr>
                <w:sz w:val="20"/>
                <w:szCs w:val="20"/>
              </w:rPr>
            </w:pPr>
            <w:r w:rsidDel="00000000" w:rsidR="00000000" w:rsidRPr="00000000">
              <w:rPr>
                <w:sz w:val="20"/>
                <w:szCs w:val="20"/>
                <w:rtl w:val="0"/>
              </w:rPr>
              <w:t xml:space="preserve">**restitué seulement en cas de demande d’accès aux causes de décès </w:t>
            </w:r>
          </w:p>
        </w:tc>
      </w:tr>
      <w:tr>
        <w:trPr>
          <w:cantSplit w:val="0"/>
          <w:tblHeader w:val="0"/>
        </w:trPr>
        <w:tc>
          <w:tcPr/>
          <w:p w:rsidR="00000000" w:rsidDel="00000000" w:rsidP="00000000" w:rsidRDefault="00000000" w:rsidRPr="00000000" w14:paraId="00000304">
            <w:pPr>
              <w:widowControl w:val="1"/>
              <w:tabs>
                <w:tab w:val="left" w:leader="none" w:pos="6237"/>
              </w:tabs>
              <w:spacing w:after="0" w:line="240" w:lineRule="auto"/>
              <w:rPr>
                <w:sz w:val="20"/>
                <w:szCs w:val="20"/>
              </w:rPr>
            </w:pPr>
            <w:r w:rsidDel="00000000" w:rsidR="00000000" w:rsidRPr="00000000">
              <w:rPr>
                <w:sz w:val="20"/>
                <w:szCs w:val="20"/>
                <w:rtl w:val="0"/>
              </w:rPr>
              <w:t xml:space="preserve">Champ d’extraction et périodes à extraire</w:t>
            </w:r>
          </w:p>
        </w:tc>
        <w:tc>
          <w:tcPr/>
          <w:p w:rsidR="00000000" w:rsidDel="00000000" w:rsidP="00000000" w:rsidRDefault="00000000" w:rsidRPr="00000000" w14:paraId="00000305">
            <w:pPr>
              <w:widowControl w:val="1"/>
              <w:tabs>
                <w:tab w:val="left" w:leader="none" w:pos="6237"/>
              </w:tabs>
              <w:spacing w:after="0" w:line="240" w:lineRule="auto"/>
              <w:rPr>
                <w:b w:val="1"/>
                <w:sz w:val="20"/>
                <w:szCs w:val="20"/>
              </w:rPr>
            </w:pPr>
            <w:r w:rsidDel="00000000" w:rsidR="00000000" w:rsidRPr="00000000">
              <w:rPr>
                <w:b w:val="1"/>
                <w:sz w:val="20"/>
                <w:szCs w:val="20"/>
                <w:rtl w:val="0"/>
              </w:rPr>
              <w:t xml:space="preserve">Données de consommations individuelles (DCIR), Période : [AAAA-AAAA]</w:t>
            </w:r>
          </w:p>
          <w:p w:rsidR="00000000" w:rsidDel="00000000" w:rsidP="00000000" w:rsidRDefault="00000000" w:rsidRPr="00000000" w14:paraId="00000306">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07">
            <w:pPr>
              <w:widowControl w:val="1"/>
              <w:tabs>
                <w:tab w:val="left" w:leader="none" w:pos="6237"/>
              </w:tabs>
              <w:spacing w:after="0" w:line="240" w:lineRule="auto"/>
              <w:rPr>
                <w:sz w:val="20"/>
                <w:szCs w:val="20"/>
              </w:rPr>
            </w:pPr>
            <w:r w:rsidDel="00000000" w:rsidR="00000000" w:rsidRPr="00000000">
              <w:rPr>
                <w:sz w:val="20"/>
                <w:szCs w:val="20"/>
                <w:rtl w:val="0"/>
              </w:rPr>
              <w:t xml:space="preserve">☐ Tables des prestations (ER_PRS_F)</w:t>
            </w:r>
          </w:p>
          <w:p w:rsidR="00000000" w:rsidDel="00000000" w:rsidP="00000000" w:rsidRDefault="00000000" w:rsidRPr="00000000" w14:paraId="00000308">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09">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Tables affinées : </w:t>
            </w:r>
          </w:p>
          <w:p w:rsidR="00000000" w:rsidDel="00000000" w:rsidP="00000000" w:rsidRDefault="00000000" w:rsidRPr="00000000" w14:paraId="0000030A">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Toutes les tables affinées </w:t>
            </w:r>
          </w:p>
          <w:p w:rsidR="00000000" w:rsidDel="00000000" w:rsidP="00000000" w:rsidRDefault="00000000" w:rsidRPr="00000000" w14:paraId="0000030B">
            <w:pPr>
              <w:widowControl w:val="1"/>
              <w:tabs>
                <w:tab w:val="left" w:leader="none" w:pos="6237"/>
              </w:tabs>
              <w:spacing w:after="0" w:line="240" w:lineRule="auto"/>
              <w:ind w:left="284" w:firstLine="0"/>
              <w:rPr>
                <w:sz w:val="20"/>
                <w:szCs w:val="20"/>
              </w:rPr>
            </w:pPr>
            <w:r w:rsidDel="00000000" w:rsidR="00000000" w:rsidRPr="00000000">
              <w:rPr>
                <w:b w:val="1"/>
                <w:sz w:val="20"/>
                <w:szCs w:val="20"/>
                <w:rtl w:val="0"/>
              </w:rPr>
              <w:t xml:space="preserve">OU</w:t>
            </w:r>
            <w:r w:rsidDel="00000000" w:rsidR="00000000" w:rsidRPr="00000000">
              <w:rPr>
                <w:rtl w:val="0"/>
              </w:rPr>
            </w:r>
          </w:p>
          <w:p w:rsidR="00000000" w:rsidDel="00000000" w:rsidP="00000000" w:rsidRDefault="00000000" w:rsidRPr="00000000" w14:paraId="0000030C">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ER_ARO_F</w:t>
            </w:r>
          </w:p>
          <w:p w:rsidR="00000000" w:rsidDel="00000000" w:rsidP="00000000" w:rsidRDefault="00000000" w:rsidRPr="00000000" w14:paraId="0000030D">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ER_BIO_F</w:t>
            </w:r>
          </w:p>
          <w:p w:rsidR="00000000" w:rsidDel="00000000" w:rsidP="00000000" w:rsidRDefault="00000000" w:rsidRPr="00000000" w14:paraId="0000030E">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ER_CAM_F</w:t>
            </w:r>
          </w:p>
          <w:p w:rsidR="00000000" w:rsidDel="00000000" w:rsidP="00000000" w:rsidRDefault="00000000" w:rsidRPr="00000000" w14:paraId="0000030F">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ER_DTR_F</w:t>
            </w:r>
          </w:p>
          <w:p w:rsidR="00000000" w:rsidDel="00000000" w:rsidP="00000000" w:rsidRDefault="00000000" w:rsidRPr="00000000" w14:paraId="00000310">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ER_ETE_F</w:t>
            </w:r>
          </w:p>
          <w:p w:rsidR="00000000" w:rsidDel="00000000" w:rsidP="00000000" w:rsidRDefault="00000000" w:rsidRPr="00000000" w14:paraId="00000311">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ER_INV_F</w:t>
            </w:r>
          </w:p>
          <w:p w:rsidR="00000000" w:rsidDel="00000000" w:rsidP="00000000" w:rsidRDefault="00000000" w:rsidRPr="00000000" w14:paraId="00000312">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ER_PHA_F</w:t>
            </w:r>
          </w:p>
          <w:p w:rsidR="00000000" w:rsidDel="00000000" w:rsidP="00000000" w:rsidRDefault="00000000" w:rsidRPr="00000000" w14:paraId="00000313">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ER_RAT_F</w:t>
            </w:r>
          </w:p>
          <w:p w:rsidR="00000000" w:rsidDel="00000000" w:rsidP="00000000" w:rsidRDefault="00000000" w:rsidRPr="00000000" w14:paraId="00000314">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ER_TIP_F</w:t>
            </w:r>
          </w:p>
          <w:p w:rsidR="00000000" w:rsidDel="00000000" w:rsidP="00000000" w:rsidRDefault="00000000" w:rsidRPr="00000000" w14:paraId="00000315">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ER_TRS_F</w:t>
            </w:r>
          </w:p>
          <w:p w:rsidR="00000000" w:rsidDel="00000000" w:rsidP="00000000" w:rsidRDefault="00000000" w:rsidRPr="00000000" w14:paraId="00000316">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ER_UCD_F</w:t>
            </w:r>
          </w:p>
          <w:p w:rsidR="00000000" w:rsidDel="00000000" w:rsidP="00000000" w:rsidRDefault="00000000" w:rsidRPr="00000000" w14:paraId="00000317">
            <w:pPr>
              <w:widowControl w:val="1"/>
              <w:tabs>
                <w:tab w:val="left" w:leader="none" w:pos="6237"/>
              </w:tabs>
              <w:spacing w:after="0" w:line="240" w:lineRule="auto"/>
              <w:ind w:left="284" w:firstLine="0"/>
              <w:rPr>
                <w:sz w:val="20"/>
                <w:szCs w:val="20"/>
              </w:rPr>
            </w:pPr>
            <w:r w:rsidDel="00000000" w:rsidR="00000000" w:rsidRPr="00000000">
              <w:rPr>
                <w:b w:val="1"/>
                <w:sz w:val="20"/>
                <w:szCs w:val="20"/>
                <w:rtl w:val="0"/>
              </w:rPr>
              <w:t xml:space="preserve">OU</w:t>
            </w:r>
            <w:r w:rsidDel="00000000" w:rsidR="00000000" w:rsidRPr="00000000">
              <w:rPr>
                <w:rtl w:val="0"/>
              </w:rPr>
            </w:r>
          </w:p>
          <w:p w:rsidR="00000000" w:rsidDel="00000000" w:rsidP="00000000" w:rsidRDefault="00000000" w:rsidRPr="00000000" w14:paraId="00000318">
            <w:pPr>
              <w:widowControl w:val="1"/>
              <w:tabs>
                <w:tab w:val="left" w:leader="none" w:pos="6237"/>
              </w:tabs>
              <w:spacing w:after="0" w:line="240" w:lineRule="auto"/>
              <w:rPr>
                <w:sz w:val="20"/>
                <w:szCs w:val="20"/>
              </w:rPr>
            </w:pPr>
            <w:r w:rsidDel="00000000" w:rsidR="00000000" w:rsidRPr="00000000">
              <w:rPr>
                <w:sz w:val="20"/>
                <w:szCs w:val="20"/>
                <w:rtl w:val="0"/>
              </w:rPr>
              <w:t xml:space="preserve"> ☐ Aucune table affinée</w:t>
            </w:r>
          </w:p>
          <w:p w:rsidR="00000000" w:rsidDel="00000000" w:rsidP="00000000" w:rsidRDefault="00000000" w:rsidRPr="00000000" w14:paraId="00000319">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1A">
            <w:pPr>
              <w:widowControl w:val="1"/>
              <w:tabs>
                <w:tab w:val="left" w:leader="none" w:pos="6237"/>
              </w:tabs>
              <w:spacing w:after="0" w:line="240" w:lineRule="auto"/>
              <w:rPr>
                <w:sz w:val="20"/>
                <w:szCs w:val="20"/>
              </w:rPr>
            </w:pPr>
            <w:r w:rsidDel="00000000" w:rsidR="00000000" w:rsidRPr="00000000">
              <w:rPr>
                <w:sz w:val="20"/>
                <w:szCs w:val="20"/>
                <w:rtl w:val="0"/>
              </w:rPr>
              <w:t xml:space="preserve">☐ Référentiel des bénéficiaires (IR_BEN_R)</w:t>
            </w:r>
          </w:p>
          <w:p w:rsidR="00000000" w:rsidDel="00000000" w:rsidP="00000000" w:rsidRDefault="00000000" w:rsidRPr="00000000" w14:paraId="0000031B">
            <w:pPr>
              <w:widowControl w:val="1"/>
              <w:tabs>
                <w:tab w:val="left" w:leader="none" w:pos="6237"/>
              </w:tabs>
              <w:spacing w:after="0" w:line="240" w:lineRule="auto"/>
              <w:rPr>
                <w:sz w:val="20"/>
                <w:szCs w:val="20"/>
              </w:rPr>
            </w:pPr>
            <w:r w:rsidDel="00000000" w:rsidR="00000000" w:rsidRPr="00000000">
              <w:rPr>
                <w:sz w:val="20"/>
                <w:szCs w:val="20"/>
                <w:rtl w:val="0"/>
              </w:rPr>
              <w:t xml:space="preserve">☐ Référentiel médicalisé (IR_IMB_R) (la période sera alignée sur celle de DCIR)</w:t>
            </w:r>
          </w:p>
          <w:p w:rsidR="00000000" w:rsidDel="00000000" w:rsidP="00000000" w:rsidRDefault="00000000" w:rsidRPr="00000000" w14:paraId="0000031C">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1D">
            <w:pPr>
              <w:widowControl w:val="1"/>
              <w:tabs>
                <w:tab w:val="left" w:leader="none" w:pos="6237"/>
              </w:tabs>
              <w:spacing w:after="0" w:line="240" w:lineRule="auto"/>
              <w:rPr>
                <w:b w:val="1"/>
                <w:sz w:val="20"/>
                <w:szCs w:val="20"/>
              </w:rPr>
            </w:pPr>
            <w:r w:rsidDel="00000000" w:rsidR="00000000" w:rsidRPr="00000000">
              <w:rPr>
                <w:b w:val="1"/>
                <w:sz w:val="20"/>
                <w:szCs w:val="20"/>
                <w:rtl w:val="0"/>
              </w:rPr>
              <w:t xml:space="preserve">Données d’hospitalisation (PMSI), Période : [AAAA-AAAA]   </w:t>
            </w:r>
          </w:p>
          <w:p w:rsidR="00000000" w:rsidDel="00000000" w:rsidP="00000000" w:rsidRDefault="00000000" w:rsidRPr="00000000" w14:paraId="0000031E">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Tous les champs PMSI </w:t>
            </w:r>
          </w:p>
          <w:p w:rsidR="00000000" w:rsidDel="00000000" w:rsidP="00000000" w:rsidRDefault="00000000" w:rsidRPr="00000000" w14:paraId="0000031F">
            <w:pPr>
              <w:widowControl w:val="1"/>
              <w:tabs>
                <w:tab w:val="left" w:leader="none" w:pos="6237"/>
              </w:tabs>
              <w:spacing w:after="0" w:line="240" w:lineRule="auto"/>
              <w:ind w:left="284" w:firstLine="0"/>
              <w:rPr>
                <w:b w:val="1"/>
                <w:sz w:val="20"/>
                <w:szCs w:val="20"/>
              </w:rPr>
            </w:pPr>
            <w:r w:rsidDel="00000000" w:rsidR="00000000" w:rsidRPr="00000000">
              <w:rPr>
                <w:b w:val="1"/>
                <w:sz w:val="20"/>
                <w:szCs w:val="20"/>
                <w:rtl w:val="0"/>
              </w:rPr>
              <w:t xml:space="preserve">OU</w:t>
            </w:r>
          </w:p>
          <w:p w:rsidR="00000000" w:rsidDel="00000000" w:rsidP="00000000" w:rsidRDefault="00000000" w:rsidRPr="00000000" w14:paraId="00000320">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PMSI-MCO</w:t>
            </w:r>
          </w:p>
          <w:p w:rsidR="00000000" w:rsidDel="00000000" w:rsidP="00000000" w:rsidRDefault="00000000" w:rsidRPr="00000000" w14:paraId="00000321">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PMSI-HAD</w:t>
            </w:r>
          </w:p>
          <w:p w:rsidR="00000000" w:rsidDel="00000000" w:rsidP="00000000" w:rsidRDefault="00000000" w:rsidRPr="00000000" w14:paraId="00000322">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PMSI-SSR/SMR</w:t>
            </w:r>
          </w:p>
          <w:p w:rsidR="00000000" w:rsidDel="00000000" w:rsidP="00000000" w:rsidRDefault="00000000" w:rsidRPr="00000000" w14:paraId="00000323">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PMSI-RIM-P</w:t>
            </w:r>
          </w:p>
          <w:p w:rsidR="00000000" w:rsidDel="00000000" w:rsidP="00000000" w:rsidRDefault="00000000" w:rsidRPr="00000000" w14:paraId="00000324">
            <w:pPr>
              <w:widowControl w:val="1"/>
              <w:tabs>
                <w:tab w:val="left" w:leader="none" w:pos="6237"/>
              </w:tabs>
              <w:spacing w:after="0" w:line="240" w:lineRule="auto"/>
              <w:ind w:left="284" w:firstLine="0"/>
              <w:rPr>
                <w:b w:val="1"/>
                <w:sz w:val="20"/>
                <w:szCs w:val="20"/>
              </w:rPr>
            </w:pPr>
            <w:r w:rsidDel="00000000" w:rsidR="00000000" w:rsidRPr="00000000">
              <w:rPr>
                <w:b w:val="1"/>
                <w:sz w:val="20"/>
                <w:szCs w:val="20"/>
                <w:rtl w:val="0"/>
              </w:rPr>
              <w:t xml:space="preserve">OU</w:t>
            </w:r>
          </w:p>
          <w:p w:rsidR="00000000" w:rsidDel="00000000" w:rsidP="00000000" w:rsidRDefault="00000000" w:rsidRPr="00000000" w14:paraId="00000325">
            <w:pPr>
              <w:widowControl w:val="1"/>
              <w:tabs>
                <w:tab w:val="left" w:leader="none" w:pos="6237"/>
              </w:tabs>
              <w:spacing w:after="0" w:line="240" w:lineRule="auto"/>
              <w:ind w:left="284" w:firstLine="0"/>
              <w:rPr>
                <w:sz w:val="20"/>
                <w:szCs w:val="20"/>
              </w:rPr>
            </w:pPr>
            <w:r w:rsidDel="00000000" w:rsidR="00000000" w:rsidRPr="00000000">
              <w:rPr>
                <w:sz w:val="20"/>
                <w:szCs w:val="20"/>
                <w:rtl w:val="0"/>
              </w:rPr>
              <w:t xml:space="preserve">☐ Aucun champ PMSI</w:t>
            </w:r>
          </w:p>
          <w:p w:rsidR="00000000" w:rsidDel="00000000" w:rsidP="00000000" w:rsidRDefault="00000000" w:rsidRPr="00000000" w14:paraId="00000326">
            <w:pPr>
              <w:widowControl w:val="1"/>
              <w:tabs>
                <w:tab w:val="left" w:leader="none" w:pos="6237"/>
              </w:tabs>
              <w:spacing w:after="0" w:line="240" w:lineRule="auto"/>
              <w:ind w:left="284" w:firstLine="0"/>
              <w:rPr>
                <w:sz w:val="20"/>
                <w:szCs w:val="20"/>
              </w:rPr>
            </w:pPr>
            <w:r w:rsidDel="00000000" w:rsidR="00000000" w:rsidRPr="00000000">
              <w:rPr>
                <w:rtl w:val="0"/>
              </w:rPr>
            </w:r>
          </w:p>
          <w:p w:rsidR="00000000" w:rsidDel="00000000" w:rsidP="00000000" w:rsidRDefault="00000000" w:rsidRPr="00000000" w14:paraId="00000327">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28">
            <w:pPr>
              <w:widowControl w:val="1"/>
              <w:tabs>
                <w:tab w:val="left" w:leader="none" w:pos="6237"/>
              </w:tabs>
              <w:spacing w:after="0" w:line="240" w:lineRule="auto"/>
              <w:jc w:val="both"/>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Causes de décès, Période : [AAAA-AAAA]</w:t>
            </w:r>
          </w:p>
          <w:p w:rsidR="00000000" w:rsidDel="00000000" w:rsidP="00000000" w:rsidRDefault="00000000" w:rsidRPr="00000000" w14:paraId="00000329">
            <w:pPr>
              <w:widowControl w:val="1"/>
              <w:tabs>
                <w:tab w:val="left" w:leader="none" w:pos="6237"/>
              </w:tabs>
              <w:spacing w:after="0" w:line="240" w:lineRule="auto"/>
              <w:jc w:val="both"/>
              <w:rPr>
                <w:sz w:val="20"/>
                <w:szCs w:val="20"/>
              </w:rPr>
            </w:pPr>
            <w:r w:rsidDel="00000000" w:rsidR="00000000" w:rsidRPr="00000000">
              <w:rPr>
                <w:rtl w:val="0"/>
              </w:rPr>
            </w:r>
          </w:p>
          <w:p w:rsidR="00000000" w:rsidDel="00000000" w:rsidP="00000000" w:rsidRDefault="00000000" w:rsidRPr="00000000" w14:paraId="0000032A">
            <w:pPr>
              <w:widowControl w:val="1"/>
              <w:tabs>
                <w:tab w:val="left" w:leader="none" w:pos="6237"/>
              </w:tabs>
              <w:spacing w:after="0" w:line="240" w:lineRule="auto"/>
              <w:jc w:val="both"/>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Vaccin COVID (IR_VAC_F), Période : [AAAA-AAAA]</w:t>
            </w:r>
          </w:p>
          <w:p w:rsidR="00000000" w:rsidDel="00000000" w:rsidP="00000000" w:rsidRDefault="00000000" w:rsidRPr="00000000" w14:paraId="0000032B">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2C">
            <w:pPr>
              <w:widowControl w:val="1"/>
              <w:tabs>
                <w:tab w:val="left" w:leader="none" w:pos="6237"/>
              </w:tabs>
              <w:spacing w:after="0" w:line="240" w:lineRule="auto"/>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Dépistage COVID SI-DEP (DE_DEP_F), Période : [AAAA-AAAA]</w:t>
            </w:r>
          </w:p>
          <w:p w:rsidR="00000000" w:rsidDel="00000000" w:rsidP="00000000" w:rsidRDefault="00000000" w:rsidRPr="00000000" w14:paraId="0000032D">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2E">
            <w:pPr>
              <w:widowControl w:val="1"/>
              <w:tabs>
                <w:tab w:val="left" w:leader="none" w:pos="6237"/>
              </w:tabs>
              <w:spacing w:after="0" w:line="240" w:lineRule="auto"/>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MDPH, Période : [AAAA-AAAA]</w:t>
            </w:r>
          </w:p>
          <w:p w:rsidR="00000000" w:rsidDel="00000000" w:rsidP="00000000" w:rsidRDefault="00000000" w:rsidRPr="00000000" w14:paraId="0000032F">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30">
            <w:pPr>
              <w:widowControl w:val="1"/>
              <w:tabs>
                <w:tab w:val="left" w:leader="none" w:pos="6237"/>
              </w:tabs>
              <w:spacing w:after="0" w:line="240" w:lineRule="auto"/>
              <w:rPr>
                <w:sz w:val="20"/>
                <w:szCs w:val="20"/>
              </w:rPr>
            </w:pPr>
            <w:r w:rsidDel="00000000" w:rsidR="00000000" w:rsidRPr="00000000">
              <w:rPr>
                <w:sz w:val="20"/>
                <w:szCs w:val="20"/>
                <w:rtl w:val="0"/>
              </w:rPr>
              <w:t xml:space="preserve">Autres :</w:t>
            </w:r>
          </w:p>
          <w:p w:rsidR="00000000" w:rsidDel="00000000" w:rsidP="00000000" w:rsidRDefault="00000000" w:rsidRPr="00000000" w14:paraId="00000331">
            <w:pPr>
              <w:widowControl w:val="1"/>
              <w:tabs>
                <w:tab w:val="left" w:leader="none" w:pos="6237"/>
              </w:tabs>
              <w:spacing w:after="0" w:line="240" w:lineRule="auto"/>
              <w:rPr>
                <w:sz w:val="20"/>
                <w:szCs w:val="20"/>
              </w:rPr>
            </w:pPr>
            <w:r w:rsidDel="00000000" w:rsidR="00000000" w:rsidRPr="00000000">
              <w:rPr>
                <w:sz w:val="20"/>
                <w:szCs w:val="20"/>
                <w:rtl w:val="0"/>
              </w:rPr>
              <w:t xml:space="preserve">☐ Référentiel Pharmacie (IR_PHA_R)</w:t>
            </w:r>
          </w:p>
          <w:p w:rsidR="00000000" w:rsidDel="00000000" w:rsidP="00000000" w:rsidRDefault="00000000" w:rsidRPr="00000000" w14:paraId="00000332">
            <w:pPr>
              <w:widowControl w:val="1"/>
              <w:tabs>
                <w:tab w:val="left" w:leader="none" w:pos="6237"/>
              </w:tabs>
              <w:spacing w:after="0" w:line="240" w:lineRule="auto"/>
              <w:rPr>
                <w:sz w:val="20"/>
                <w:szCs w:val="20"/>
              </w:rPr>
            </w:pPr>
            <w:r w:rsidDel="00000000" w:rsidR="00000000" w:rsidRPr="00000000">
              <w:rPr>
                <w:sz w:val="20"/>
                <w:szCs w:val="20"/>
                <w:rtl w:val="0"/>
              </w:rPr>
              <w:t xml:space="preserve">☐ Indice de défavorisation FDep***</w:t>
            </w:r>
          </w:p>
          <w:p w:rsidR="00000000" w:rsidDel="00000000" w:rsidP="00000000" w:rsidRDefault="00000000" w:rsidRPr="00000000" w14:paraId="00000333">
            <w:pPr>
              <w:widowControl w:val="1"/>
              <w:tabs>
                <w:tab w:val="left" w:leader="none" w:pos="6237"/>
              </w:tabs>
              <w:spacing w:after="0" w:line="240" w:lineRule="auto"/>
              <w:rPr>
                <w:sz w:val="20"/>
                <w:szCs w:val="20"/>
              </w:rPr>
            </w:pPr>
            <w:r w:rsidDel="00000000" w:rsidR="00000000" w:rsidRPr="00000000">
              <w:rPr>
                <w:sz w:val="20"/>
                <w:szCs w:val="20"/>
                <w:rtl w:val="0"/>
              </w:rPr>
              <w:t xml:space="preserve">☐ Cartographie des pathologies ***</w:t>
            </w:r>
          </w:p>
          <w:p w:rsidR="00000000" w:rsidDel="00000000" w:rsidP="00000000" w:rsidRDefault="00000000" w:rsidRPr="00000000" w14:paraId="00000334">
            <w:pPr>
              <w:widowControl w:val="1"/>
              <w:tabs>
                <w:tab w:val="left" w:leader="none" w:pos="6237"/>
              </w:tabs>
              <w:spacing w:after="0" w:line="240" w:lineRule="auto"/>
              <w:jc w:val="both"/>
              <w:rPr>
                <w:sz w:val="20"/>
                <w:szCs w:val="20"/>
              </w:rPr>
            </w:pPr>
            <w:r w:rsidDel="00000000" w:rsidR="00000000" w:rsidRPr="00000000">
              <w:rPr>
                <w:sz w:val="20"/>
                <w:szCs w:val="20"/>
                <w:rtl w:val="0"/>
              </w:rPr>
              <w:t xml:space="preserve">***Par défaut, les versions les plus récentes de l’indice de FDep et de la cartographie seront restituées</w:t>
            </w:r>
          </w:p>
        </w:tc>
      </w:tr>
      <w:tr>
        <w:trPr>
          <w:cantSplit w:val="0"/>
          <w:tblHeader w:val="0"/>
        </w:trPr>
        <w:tc>
          <w:tcPr/>
          <w:p w:rsidR="00000000" w:rsidDel="00000000" w:rsidP="00000000" w:rsidRDefault="00000000" w:rsidRPr="00000000" w14:paraId="00000335">
            <w:pPr>
              <w:widowControl w:val="1"/>
              <w:tabs>
                <w:tab w:val="left" w:leader="none" w:pos="6237"/>
              </w:tabs>
              <w:spacing w:after="0" w:line="240" w:lineRule="auto"/>
              <w:jc w:val="both"/>
              <w:rPr>
                <w:sz w:val="20"/>
                <w:szCs w:val="20"/>
              </w:rPr>
            </w:pPr>
            <w:r w:rsidDel="00000000" w:rsidR="00000000" w:rsidRPr="00000000">
              <w:rPr>
                <w:sz w:val="20"/>
                <w:szCs w:val="20"/>
                <w:rtl w:val="0"/>
              </w:rPr>
              <w:t xml:space="preserve">Fréquence cible de traitement*</w:t>
            </w:r>
          </w:p>
          <w:p w:rsidR="00000000" w:rsidDel="00000000" w:rsidP="00000000" w:rsidRDefault="00000000" w:rsidRPr="00000000" w14:paraId="00000336">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37">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38">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39">
            <w:pPr>
              <w:widowControl w:val="1"/>
              <w:tabs>
                <w:tab w:val="left" w:leader="none" w:pos="6237"/>
              </w:tabs>
              <w:spacing w:after="0" w:line="240" w:lineRule="auto"/>
              <w:jc w:val="both"/>
              <w:rPr>
                <w:sz w:val="20"/>
                <w:szCs w:val="20"/>
              </w:rPr>
            </w:pPr>
            <w:r w:rsidDel="00000000" w:rsidR="00000000" w:rsidRPr="00000000">
              <w:rPr>
                <w:sz w:val="20"/>
                <w:szCs w:val="20"/>
                <w:rtl w:val="0"/>
              </w:rPr>
              <w:t xml:space="preserve">*Les fréquences demandées pour les traitements sont des fréquences indicatives et non impératives </w:t>
            </w:r>
          </w:p>
        </w:tc>
        <w:tc>
          <w:tcPr/>
          <w:p w:rsidR="00000000" w:rsidDel="00000000" w:rsidP="00000000" w:rsidRDefault="00000000" w:rsidRPr="00000000" w14:paraId="0000033A">
            <w:pPr>
              <w:widowControl w:val="1"/>
              <w:tabs>
                <w:tab w:val="left" w:leader="none" w:pos="6237"/>
              </w:tabs>
              <w:spacing w:after="0" w:line="240" w:lineRule="auto"/>
              <w:rPr>
                <w:sz w:val="20"/>
                <w:szCs w:val="20"/>
              </w:rPr>
            </w:pPr>
            <w:r w:rsidDel="00000000" w:rsidR="00000000" w:rsidRPr="00000000">
              <w:rPr>
                <w:sz w:val="20"/>
                <w:szCs w:val="20"/>
                <w:rtl w:val="0"/>
              </w:rPr>
              <w:t xml:space="preserve">☐ Unique</w:t>
            </w:r>
          </w:p>
          <w:p w:rsidR="00000000" w:rsidDel="00000000" w:rsidP="00000000" w:rsidRDefault="00000000" w:rsidRPr="00000000" w14:paraId="0000033B">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3C">
            <w:pPr>
              <w:widowControl w:val="1"/>
              <w:tabs>
                <w:tab w:val="left" w:leader="none" w:pos="6237"/>
              </w:tabs>
              <w:spacing w:after="0" w:line="240" w:lineRule="auto"/>
              <w:rPr>
                <w:sz w:val="20"/>
                <w:szCs w:val="20"/>
              </w:rPr>
            </w:pPr>
            <w:r w:rsidDel="00000000" w:rsidR="00000000" w:rsidRPr="00000000">
              <w:rPr>
                <w:sz w:val="20"/>
                <w:szCs w:val="20"/>
                <w:rtl w:val="0"/>
              </w:rPr>
              <w:t xml:space="preserve">☐ Périodique :</w:t>
            </w:r>
          </w:p>
          <w:p w:rsidR="00000000" w:rsidDel="00000000" w:rsidP="00000000" w:rsidRDefault="00000000" w:rsidRPr="00000000" w14:paraId="0000033D">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3E">
            <w:pPr>
              <w:widowControl w:val="1"/>
              <w:tabs>
                <w:tab w:val="left" w:leader="none" w:pos="6237"/>
              </w:tabs>
              <w:spacing w:after="0" w:line="240" w:lineRule="auto"/>
              <w:rPr>
                <w:sz w:val="20"/>
                <w:szCs w:val="20"/>
              </w:rPr>
            </w:pPr>
            <w:r w:rsidDel="00000000" w:rsidR="00000000" w:rsidRPr="00000000">
              <w:rPr>
                <w:sz w:val="20"/>
                <w:szCs w:val="20"/>
                <w:rtl w:val="0"/>
              </w:rPr>
              <w:t xml:space="preserve">Ciblage / témoins - Nombre de livraisons : [N]</w:t>
            </w:r>
          </w:p>
          <w:p w:rsidR="00000000" w:rsidDel="00000000" w:rsidP="00000000" w:rsidRDefault="00000000" w:rsidRPr="00000000" w14:paraId="0000033F">
            <w:pPr>
              <w:widowControl w:val="1"/>
              <w:tabs>
                <w:tab w:val="left" w:leader="none" w:pos="6237"/>
              </w:tabs>
              <w:spacing w:after="0" w:line="240" w:lineRule="auto"/>
              <w:rPr>
                <w:sz w:val="20"/>
                <w:szCs w:val="20"/>
              </w:rPr>
            </w:pPr>
            <w:r w:rsidDel="00000000" w:rsidR="00000000" w:rsidRPr="00000000">
              <w:rPr>
                <w:rtl w:val="0"/>
              </w:rPr>
            </w:r>
          </w:p>
          <w:tbl>
            <w:tblPr>
              <w:tblStyle w:val="Table40"/>
              <w:tblW w:w="59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6"/>
              <w:gridCol w:w="1967"/>
              <w:gridCol w:w="1967"/>
              <w:tblGridChange w:id="0">
                <w:tblGrid>
                  <w:gridCol w:w="1966"/>
                  <w:gridCol w:w="1967"/>
                  <w:gridCol w:w="1967"/>
                </w:tblGrid>
              </w:tblGridChange>
            </w:tblGrid>
            <w:tr>
              <w:trPr>
                <w:cantSplit w:val="0"/>
                <w:tblHeader w:val="0"/>
              </w:trPr>
              <w:tc>
                <w:tcPr/>
                <w:p w:rsidR="00000000" w:rsidDel="00000000" w:rsidP="00000000" w:rsidRDefault="00000000" w:rsidRPr="00000000" w14:paraId="00000340">
                  <w:pPr>
                    <w:widowControl w:val="1"/>
                    <w:tabs>
                      <w:tab w:val="left" w:leader="none" w:pos="6237"/>
                    </w:tabs>
                    <w:spacing w:after="0" w:line="240" w:lineRule="auto"/>
                    <w:rPr>
                      <w:sz w:val="20"/>
                      <w:szCs w:val="20"/>
                    </w:rPr>
                  </w:pPr>
                  <w:r w:rsidDel="00000000" w:rsidR="00000000" w:rsidRPr="00000000">
                    <w:rPr>
                      <w:sz w:val="20"/>
                      <w:szCs w:val="20"/>
                      <w:rtl w:val="0"/>
                    </w:rPr>
                    <w:t xml:space="preserve">N° de livraison</w:t>
                  </w:r>
                </w:p>
              </w:tc>
              <w:tc>
                <w:tcPr/>
                <w:p w:rsidR="00000000" w:rsidDel="00000000" w:rsidP="00000000" w:rsidRDefault="00000000" w:rsidRPr="00000000" w14:paraId="00000341">
                  <w:pPr>
                    <w:widowControl w:val="1"/>
                    <w:tabs>
                      <w:tab w:val="left" w:leader="none" w:pos="6237"/>
                    </w:tabs>
                    <w:spacing w:after="0" w:line="240" w:lineRule="auto"/>
                    <w:rPr>
                      <w:sz w:val="20"/>
                      <w:szCs w:val="20"/>
                    </w:rPr>
                  </w:pPr>
                  <w:r w:rsidDel="00000000" w:rsidR="00000000" w:rsidRPr="00000000">
                    <w:rPr>
                      <w:sz w:val="20"/>
                      <w:szCs w:val="20"/>
                      <w:rtl w:val="0"/>
                    </w:rPr>
                    <w:t xml:space="preserve">Période de ciblage </w:t>
                  </w:r>
                </w:p>
              </w:tc>
              <w:tc>
                <w:tcPr/>
                <w:p w:rsidR="00000000" w:rsidDel="00000000" w:rsidP="00000000" w:rsidRDefault="00000000" w:rsidRPr="00000000" w14:paraId="00000342">
                  <w:pPr>
                    <w:widowControl w:val="1"/>
                    <w:tabs>
                      <w:tab w:val="left" w:leader="none" w:pos="6237"/>
                    </w:tabs>
                    <w:spacing w:after="0" w:line="240" w:lineRule="auto"/>
                    <w:rPr>
                      <w:sz w:val="20"/>
                      <w:szCs w:val="20"/>
                    </w:rPr>
                  </w:pPr>
                  <w:r w:rsidDel="00000000" w:rsidR="00000000" w:rsidRPr="00000000">
                    <w:rPr>
                      <w:sz w:val="20"/>
                      <w:szCs w:val="20"/>
                      <w:rtl w:val="0"/>
                    </w:rPr>
                    <w:t xml:space="preserve">Période d’extraction**</w:t>
                  </w:r>
                </w:p>
              </w:tc>
            </w:tr>
            <w:tr>
              <w:trPr>
                <w:cantSplit w:val="0"/>
                <w:tblHeader w:val="0"/>
              </w:trPr>
              <w:tc>
                <w:tcPr/>
                <w:p w:rsidR="00000000" w:rsidDel="00000000" w:rsidP="00000000" w:rsidRDefault="00000000" w:rsidRPr="00000000" w14:paraId="00000343">
                  <w:pPr>
                    <w:widowControl w:val="1"/>
                    <w:tabs>
                      <w:tab w:val="left" w:leader="none" w:pos="6237"/>
                    </w:tabs>
                    <w:spacing w:after="0" w:line="240" w:lineRule="auto"/>
                    <w:rPr>
                      <w:sz w:val="20"/>
                      <w:szCs w:val="20"/>
                    </w:rPr>
                  </w:pPr>
                  <w:r w:rsidDel="00000000" w:rsidR="00000000" w:rsidRPr="00000000">
                    <w:rPr>
                      <w:rtl w:val="0"/>
                    </w:rPr>
                  </w:r>
                </w:p>
              </w:tc>
              <w:tc>
                <w:tcPr/>
                <w:p w:rsidR="00000000" w:rsidDel="00000000" w:rsidP="00000000" w:rsidRDefault="00000000" w:rsidRPr="00000000" w14:paraId="00000344">
                  <w:pPr>
                    <w:widowControl w:val="1"/>
                    <w:tabs>
                      <w:tab w:val="left" w:leader="none" w:pos="6237"/>
                    </w:tabs>
                    <w:spacing w:after="0" w:line="240" w:lineRule="auto"/>
                    <w:rPr>
                      <w:sz w:val="20"/>
                      <w:szCs w:val="20"/>
                    </w:rPr>
                  </w:pPr>
                  <w:r w:rsidDel="00000000" w:rsidR="00000000" w:rsidRPr="00000000">
                    <w:rPr>
                      <w:rtl w:val="0"/>
                    </w:rPr>
                  </w:r>
                </w:p>
              </w:tc>
              <w:tc>
                <w:tcPr/>
                <w:p w:rsidR="00000000" w:rsidDel="00000000" w:rsidP="00000000" w:rsidRDefault="00000000" w:rsidRPr="00000000" w14:paraId="00000345">
                  <w:pPr>
                    <w:widowControl w:val="1"/>
                    <w:tabs>
                      <w:tab w:val="left" w:leader="none" w:pos="6237"/>
                    </w:tabs>
                    <w:spacing w:after="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46">
                  <w:pPr>
                    <w:widowControl w:val="1"/>
                    <w:tabs>
                      <w:tab w:val="left" w:leader="none" w:pos="6237"/>
                    </w:tabs>
                    <w:spacing w:after="0" w:line="240" w:lineRule="auto"/>
                    <w:rPr>
                      <w:sz w:val="20"/>
                      <w:szCs w:val="20"/>
                    </w:rPr>
                  </w:pPr>
                  <w:r w:rsidDel="00000000" w:rsidR="00000000" w:rsidRPr="00000000">
                    <w:rPr>
                      <w:rtl w:val="0"/>
                    </w:rPr>
                  </w:r>
                </w:p>
              </w:tc>
              <w:tc>
                <w:tcPr/>
                <w:p w:rsidR="00000000" w:rsidDel="00000000" w:rsidP="00000000" w:rsidRDefault="00000000" w:rsidRPr="00000000" w14:paraId="00000347">
                  <w:pPr>
                    <w:widowControl w:val="1"/>
                    <w:tabs>
                      <w:tab w:val="left" w:leader="none" w:pos="6237"/>
                    </w:tabs>
                    <w:spacing w:after="0" w:line="240" w:lineRule="auto"/>
                    <w:rPr>
                      <w:sz w:val="20"/>
                      <w:szCs w:val="20"/>
                    </w:rPr>
                  </w:pPr>
                  <w:r w:rsidDel="00000000" w:rsidR="00000000" w:rsidRPr="00000000">
                    <w:rPr>
                      <w:rtl w:val="0"/>
                    </w:rPr>
                  </w:r>
                </w:p>
              </w:tc>
              <w:tc>
                <w:tcPr/>
                <w:p w:rsidR="00000000" w:rsidDel="00000000" w:rsidP="00000000" w:rsidRDefault="00000000" w:rsidRPr="00000000" w14:paraId="00000348">
                  <w:pPr>
                    <w:widowControl w:val="1"/>
                    <w:tabs>
                      <w:tab w:val="left" w:leader="none" w:pos="6237"/>
                    </w:tabs>
                    <w:spacing w:after="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49">
                  <w:pPr>
                    <w:widowControl w:val="1"/>
                    <w:tabs>
                      <w:tab w:val="left" w:leader="none" w:pos="6237"/>
                    </w:tabs>
                    <w:spacing w:after="0" w:line="240" w:lineRule="auto"/>
                    <w:rPr>
                      <w:sz w:val="20"/>
                      <w:szCs w:val="20"/>
                    </w:rPr>
                  </w:pPr>
                  <w:r w:rsidDel="00000000" w:rsidR="00000000" w:rsidRPr="00000000">
                    <w:rPr>
                      <w:rtl w:val="0"/>
                    </w:rPr>
                  </w:r>
                </w:p>
              </w:tc>
              <w:tc>
                <w:tcPr/>
                <w:p w:rsidR="00000000" w:rsidDel="00000000" w:rsidP="00000000" w:rsidRDefault="00000000" w:rsidRPr="00000000" w14:paraId="0000034A">
                  <w:pPr>
                    <w:widowControl w:val="1"/>
                    <w:tabs>
                      <w:tab w:val="left" w:leader="none" w:pos="6237"/>
                    </w:tabs>
                    <w:spacing w:after="0" w:line="240" w:lineRule="auto"/>
                    <w:rPr>
                      <w:sz w:val="20"/>
                      <w:szCs w:val="20"/>
                    </w:rPr>
                  </w:pPr>
                  <w:r w:rsidDel="00000000" w:rsidR="00000000" w:rsidRPr="00000000">
                    <w:rPr>
                      <w:rtl w:val="0"/>
                    </w:rPr>
                  </w:r>
                </w:p>
              </w:tc>
              <w:tc>
                <w:tcPr/>
                <w:p w:rsidR="00000000" w:rsidDel="00000000" w:rsidP="00000000" w:rsidRDefault="00000000" w:rsidRPr="00000000" w14:paraId="0000034B">
                  <w:pPr>
                    <w:widowControl w:val="1"/>
                    <w:tabs>
                      <w:tab w:val="left" w:leader="none" w:pos="6237"/>
                    </w:tabs>
                    <w:spacing w:after="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4C">
                  <w:pPr>
                    <w:widowControl w:val="1"/>
                    <w:tabs>
                      <w:tab w:val="left" w:leader="none" w:pos="6237"/>
                    </w:tabs>
                    <w:spacing w:after="0" w:line="240" w:lineRule="auto"/>
                    <w:rPr>
                      <w:sz w:val="20"/>
                      <w:szCs w:val="20"/>
                    </w:rPr>
                  </w:pPr>
                  <w:r w:rsidDel="00000000" w:rsidR="00000000" w:rsidRPr="00000000">
                    <w:rPr>
                      <w:rtl w:val="0"/>
                    </w:rPr>
                  </w:r>
                </w:p>
              </w:tc>
              <w:tc>
                <w:tcPr/>
                <w:p w:rsidR="00000000" w:rsidDel="00000000" w:rsidP="00000000" w:rsidRDefault="00000000" w:rsidRPr="00000000" w14:paraId="0000034D">
                  <w:pPr>
                    <w:widowControl w:val="1"/>
                    <w:tabs>
                      <w:tab w:val="left" w:leader="none" w:pos="6237"/>
                    </w:tabs>
                    <w:spacing w:after="0" w:line="240" w:lineRule="auto"/>
                    <w:rPr>
                      <w:sz w:val="20"/>
                      <w:szCs w:val="20"/>
                    </w:rPr>
                  </w:pPr>
                  <w:r w:rsidDel="00000000" w:rsidR="00000000" w:rsidRPr="00000000">
                    <w:rPr>
                      <w:rtl w:val="0"/>
                    </w:rPr>
                  </w:r>
                </w:p>
              </w:tc>
              <w:tc>
                <w:tcPr/>
                <w:p w:rsidR="00000000" w:rsidDel="00000000" w:rsidP="00000000" w:rsidRDefault="00000000" w:rsidRPr="00000000" w14:paraId="0000034E">
                  <w:pPr>
                    <w:widowControl w:val="1"/>
                    <w:tabs>
                      <w:tab w:val="left" w:leader="none" w:pos="6237"/>
                    </w:tabs>
                    <w:spacing w:after="0" w:line="240" w:lineRule="auto"/>
                    <w:rPr>
                      <w:sz w:val="20"/>
                      <w:szCs w:val="20"/>
                    </w:rPr>
                  </w:pPr>
                  <w:r w:rsidDel="00000000" w:rsidR="00000000" w:rsidRPr="00000000">
                    <w:rPr>
                      <w:rtl w:val="0"/>
                    </w:rPr>
                  </w:r>
                </w:p>
              </w:tc>
            </w:tr>
          </w:tbl>
          <w:p w:rsidR="00000000" w:rsidDel="00000000" w:rsidP="00000000" w:rsidRDefault="00000000" w:rsidRPr="00000000" w14:paraId="0000034F">
            <w:pPr>
              <w:widowControl w:val="1"/>
              <w:tabs>
                <w:tab w:val="left" w:leader="none" w:pos="6237"/>
              </w:tabs>
              <w:spacing w:after="0" w:line="240" w:lineRule="auto"/>
              <w:rPr>
                <w:sz w:val="20"/>
                <w:szCs w:val="20"/>
              </w:rPr>
            </w:pPr>
            <w:r w:rsidDel="00000000" w:rsidR="00000000" w:rsidRPr="00000000">
              <w:rPr>
                <w:sz w:val="20"/>
                <w:szCs w:val="20"/>
                <w:rtl w:val="0"/>
              </w:rPr>
              <w:t xml:space="preserve">**Conformément à l’autorisation obtenue par la CNIL</w:t>
            </w:r>
          </w:p>
          <w:p w:rsidR="00000000" w:rsidDel="00000000" w:rsidP="00000000" w:rsidRDefault="00000000" w:rsidRPr="00000000" w14:paraId="00000350">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51">
            <w:pPr>
              <w:widowControl w:val="1"/>
              <w:tabs>
                <w:tab w:val="left" w:leader="none" w:pos="6237"/>
              </w:tabs>
              <w:spacing w:after="0" w:line="240" w:lineRule="auto"/>
              <w:rPr>
                <w:sz w:val="20"/>
                <w:szCs w:val="20"/>
              </w:rPr>
            </w:pPr>
            <w:r w:rsidDel="00000000" w:rsidR="00000000" w:rsidRPr="00000000">
              <w:rPr>
                <w:sz w:val="20"/>
                <w:szCs w:val="20"/>
                <w:rtl w:val="0"/>
              </w:rPr>
              <w:t xml:space="preserve">Appariement avec une source externe des données – Nombre de livraisons : [N]</w:t>
            </w:r>
          </w:p>
          <w:p w:rsidR="00000000" w:rsidDel="00000000" w:rsidP="00000000" w:rsidRDefault="00000000" w:rsidRPr="00000000" w14:paraId="00000352">
            <w:pPr>
              <w:widowControl w:val="1"/>
              <w:tabs>
                <w:tab w:val="left" w:leader="none" w:pos="6237"/>
              </w:tabs>
              <w:spacing w:after="0" w:line="240" w:lineRule="auto"/>
              <w:rPr>
                <w:sz w:val="20"/>
                <w:szCs w:val="20"/>
              </w:rPr>
            </w:pPr>
            <w:r w:rsidDel="00000000" w:rsidR="00000000" w:rsidRPr="00000000">
              <w:rPr>
                <w:sz w:val="20"/>
                <w:szCs w:val="20"/>
                <w:rtl w:val="0"/>
              </w:rPr>
              <w:t xml:space="preserve">☐ Cohorte ouverte</w:t>
            </w:r>
          </w:p>
          <w:p w:rsidR="00000000" w:rsidDel="00000000" w:rsidP="00000000" w:rsidRDefault="00000000" w:rsidRPr="00000000" w14:paraId="00000353">
            <w:pPr>
              <w:widowControl w:val="1"/>
              <w:tabs>
                <w:tab w:val="left" w:leader="none" w:pos="6237"/>
              </w:tabs>
              <w:spacing w:after="0" w:line="240" w:lineRule="auto"/>
              <w:rPr>
                <w:sz w:val="20"/>
                <w:szCs w:val="20"/>
              </w:rPr>
            </w:pPr>
            <w:r w:rsidDel="00000000" w:rsidR="00000000" w:rsidRPr="00000000">
              <w:rPr>
                <w:sz w:val="20"/>
                <w:szCs w:val="20"/>
                <w:rtl w:val="0"/>
              </w:rPr>
              <w:t xml:space="preserve">☐ Cohorte fermée</w:t>
            </w:r>
          </w:p>
        </w:tc>
      </w:tr>
      <w:tr>
        <w:trPr>
          <w:cantSplit w:val="0"/>
          <w:tblHeader w:val="0"/>
        </w:trPr>
        <w:tc>
          <w:tcPr/>
          <w:p w:rsidR="00000000" w:rsidDel="00000000" w:rsidP="00000000" w:rsidRDefault="00000000" w:rsidRPr="00000000" w14:paraId="00000354">
            <w:pPr>
              <w:widowControl w:val="1"/>
              <w:tabs>
                <w:tab w:val="left" w:leader="none" w:pos="6237"/>
              </w:tabs>
              <w:spacing w:after="0" w:line="240" w:lineRule="auto"/>
              <w:jc w:val="center"/>
              <w:rPr>
                <w:b w:val="1"/>
                <w:sz w:val="20"/>
                <w:szCs w:val="20"/>
              </w:rPr>
            </w:pPr>
            <w:r w:rsidDel="00000000" w:rsidR="00000000" w:rsidRPr="00000000">
              <w:rPr>
                <w:b w:val="1"/>
                <w:sz w:val="20"/>
                <w:szCs w:val="20"/>
                <w:rtl w:val="0"/>
              </w:rPr>
              <w:t xml:space="preserve">Modalités de restitution</w:t>
            </w:r>
          </w:p>
        </w:tc>
        <w:tc>
          <w:tcPr/>
          <w:p w:rsidR="00000000" w:rsidDel="00000000" w:rsidP="00000000" w:rsidRDefault="00000000" w:rsidRPr="00000000" w14:paraId="00000355">
            <w:pPr>
              <w:widowControl w:val="1"/>
              <w:tabs>
                <w:tab w:val="left" w:leader="none" w:pos="6237"/>
              </w:tabs>
              <w:spacing w:after="0" w:line="240" w:lineRule="auto"/>
              <w:rPr>
                <w:sz w:val="20"/>
                <w:szCs w:val="20"/>
              </w:rPr>
            </w:pPr>
            <w:r w:rsidDel="00000000" w:rsidR="00000000" w:rsidRPr="00000000">
              <w:rPr>
                <w:sz w:val="20"/>
                <w:szCs w:val="20"/>
                <w:rtl w:val="0"/>
              </w:rPr>
              <w:t xml:space="preserve">☐ </w:t>
            </w:r>
            <w:r w:rsidDel="00000000" w:rsidR="00000000" w:rsidRPr="00000000">
              <w:rPr>
                <w:b w:val="1"/>
                <w:sz w:val="20"/>
                <w:szCs w:val="20"/>
                <w:u w:val="single"/>
                <w:rtl w:val="0"/>
              </w:rPr>
              <w:t xml:space="preserve">Espace projet dans le portail SNDS de la CNAM</w:t>
            </w:r>
            <w:r w:rsidDel="00000000" w:rsidR="00000000" w:rsidRPr="00000000">
              <w:rPr>
                <w:rtl w:val="0"/>
              </w:rPr>
            </w:r>
          </w:p>
          <w:p w:rsidR="00000000" w:rsidDel="00000000" w:rsidP="00000000" w:rsidRDefault="00000000" w:rsidRPr="00000000" w14:paraId="00000356">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57">
            <w:pPr>
              <w:widowControl w:val="1"/>
              <w:tabs>
                <w:tab w:val="left" w:leader="none" w:pos="6237"/>
              </w:tabs>
              <w:spacing w:after="0" w:line="240" w:lineRule="auto"/>
              <w:rPr>
                <w:sz w:val="20"/>
                <w:szCs w:val="20"/>
              </w:rPr>
            </w:pPr>
            <w:r w:rsidDel="00000000" w:rsidR="00000000" w:rsidRPr="00000000">
              <w:rPr>
                <w:sz w:val="20"/>
                <w:szCs w:val="20"/>
                <w:rtl w:val="0"/>
              </w:rPr>
              <w:t xml:space="preserve">Dans un libname SAS via le profil SNDS n°117 : </w:t>
            </w:r>
          </w:p>
          <w:p w:rsidR="00000000" w:rsidDel="00000000" w:rsidP="00000000" w:rsidRDefault="00000000" w:rsidRPr="00000000" w14:paraId="00000358">
            <w:pPr>
              <w:widowControl w:val="1"/>
              <w:tabs>
                <w:tab w:val="left" w:leader="none" w:pos="6237"/>
              </w:tabs>
              <w:spacing w:after="0" w:line="240" w:lineRule="auto"/>
              <w:rPr>
                <w:sz w:val="20"/>
                <w:szCs w:val="20"/>
              </w:rPr>
            </w:pPr>
            <w:r w:rsidDel="00000000" w:rsidR="00000000" w:rsidRPr="00000000">
              <w:rPr>
                <w:sz w:val="20"/>
                <w:szCs w:val="20"/>
                <w:rtl w:val="0"/>
              </w:rPr>
              <w:t xml:space="preserve">DMX[Compléter les 5 caractères maximum] </w:t>
            </w:r>
          </w:p>
          <w:p w:rsidR="00000000" w:rsidDel="00000000" w:rsidP="00000000" w:rsidRDefault="00000000" w:rsidRPr="00000000" w14:paraId="00000359">
            <w:pPr>
              <w:widowControl w:val="1"/>
              <w:tabs>
                <w:tab w:val="left" w:leader="none" w:pos="6237"/>
              </w:tabs>
              <w:spacing w:after="0" w:line="240" w:lineRule="auto"/>
              <w:rPr>
                <w:sz w:val="20"/>
                <w:szCs w:val="20"/>
              </w:rPr>
            </w:pPr>
            <w:r w:rsidDel="00000000" w:rsidR="00000000" w:rsidRPr="00000000">
              <w:rPr>
                <w:sz w:val="20"/>
                <w:szCs w:val="20"/>
                <w:rtl w:val="0"/>
              </w:rPr>
              <w:t xml:space="preserve">(DMX suivi de 5 caractères maximum)</w:t>
            </w:r>
          </w:p>
          <w:p w:rsidR="00000000" w:rsidDel="00000000" w:rsidP="00000000" w:rsidRDefault="00000000" w:rsidRPr="00000000" w14:paraId="0000035A">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5B">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5C">
            <w:pPr>
              <w:widowControl w:val="1"/>
              <w:tabs>
                <w:tab w:val="left" w:leader="none" w:pos="6237"/>
              </w:tabs>
              <w:spacing w:after="0" w:line="240" w:lineRule="auto"/>
              <w:rPr>
                <w:sz w:val="20"/>
                <w:szCs w:val="20"/>
              </w:rPr>
            </w:pPr>
            <w:r w:rsidDel="00000000" w:rsidR="00000000" w:rsidRPr="00000000">
              <w:rPr>
                <w:sz w:val="20"/>
                <w:szCs w:val="20"/>
                <w:rtl w:val="0"/>
              </w:rPr>
              <w:t xml:space="preserve">Espace projet accessible aux seules personnes habilitées </w:t>
            </w:r>
          </w:p>
          <w:p w:rsidR="00000000" w:rsidDel="00000000" w:rsidP="00000000" w:rsidRDefault="00000000" w:rsidRPr="00000000" w14:paraId="0000035D">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5E">
            <w:pPr>
              <w:widowControl w:val="1"/>
              <w:tabs>
                <w:tab w:val="left" w:leader="none" w:pos="6237"/>
              </w:tabs>
              <w:spacing w:after="0" w:line="240" w:lineRule="auto"/>
              <w:rPr>
                <w:b w:val="1"/>
                <w:sz w:val="20"/>
                <w:szCs w:val="20"/>
              </w:rPr>
            </w:pPr>
            <w:r w:rsidDel="00000000" w:rsidR="00000000" w:rsidRPr="00000000">
              <w:rPr>
                <w:b w:val="1"/>
                <w:sz w:val="20"/>
                <w:szCs w:val="20"/>
                <w:rtl w:val="0"/>
              </w:rPr>
              <w:t xml:space="preserve">OU</w:t>
            </w:r>
          </w:p>
          <w:p w:rsidR="00000000" w:rsidDel="00000000" w:rsidP="00000000" w:rsidRDefault="00000000" w:rsidRPr="00000000" w14:paraId="0000035F">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60">
            <w:pPr>
              <w:widowControl w:val="1"/>
              <w:tabs>
                <w:tab w:val="left" w:leader="none" w:pos="6237"/>
              </w:tabs>
              <w:spacing w:after="0" w:line="240" w:lineRule="auto"/>
              <w:rPr>
                <w:b w:val="1"/>
                <w:sz w:val="20"/>
                <w:szCs w:val="20"/>
                <w:u w:val="single"/>
              </w:rPr>
            </w:pPr>
            <w:r w:rsidDel="00000000" w:rsidR="00000000" w:rsidRPr="00000000">
              <w:rPr>
                <w:sz w:val="20"/>
                <w:szCs w:val="20"/>
                <w:rtl w:val="0"/>
              </w:rPr>
              <w:t xml:space="preserve">☐ </w:t>
            </w:r>
            <w:r w:rsidDel="00000000" w:rsidR="00000000" w:rsidRPr="00000000">
              <w:rPr>
                <w:b w:val="1"/>
                <w:sz w:val="20"/>
                <w:szCs w:val="20"/>
                <w:u w:val="single"/>
                <w:rtl w:val="0"/>
              </w:rPr>
              <w:t xml:space="preserve">Espace projet sur la plateforme technologique du HDH</w:t>
            </w:r>
          </w:p>
          <w:p w:rsidR="00000000" w:rsidDel="00000000" w:rsidP="00000000" w:rsidRDefault="00000000" w:rsidRPr="00000000" w14:paraId="00000361">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62">
            <w:pPr>
              <w:widowControl w:val="1"/>
              <w:tabs>
                <w:tab w:val="left" w:leader="none" w:pos="6237"/>
              </w:tabs>
              <w:spacing w:after="0" w:line="240" w:lineRule="auto"/>
              <w:rPr>
                <w:b w:val="1"/>
                <w:sz w:val="20"/>
                <w:szCs w:val="20"/>
              </w:rPr>
            </w:pPr>
            <w:r w:rsidDel="00000000" w:rsidR="00000000" w:rsidRPr="00000000">
              <w:rPr>
                <w:b w:val="1"/>
                <w:sz w:val="20"/>
                <w:szCs w:val="20"/>
                <w:rtl w:val="0"/>
              </w:rPr>
              <w:t xml:space="preserve">OU</w:t>
            </w:r>
          </w:p>
          <w:p w:rsidR="00000000" w:rsidDel="00000000" w:rsidP="00000000" w:rsidRDefault="00000000" w:rsidRPr="00000000" w14:paraId="00000363">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64">
            <w:pPr>
              <w:widowControl w:val="1"/>
              <w:tabs>
                <w:tab w:val="left" w:leader="none" w:pos="6237"/>
              </w:tabs>
              <w:spacing w:after="0" w:line="240" w:lineRule="auto"/>
              <w:rPr>
                <w:b w:val="1"/>
                <w:sz w:val="20"/>
                <w:szCs w:val="20"/>
                <w:u w:val="single"/>
              </w:rPr>
            </w:pPr>
            <w:r w:rsidDel="00000000" w:rsidR="00000000" w:rsidRPr="00000000">
              <w:rPr>
                <w:sz w:val="20"/>
                <w:szCs w:val="20"/>
                <w:rtl w:val="0"/>
              </w:rPr>
              <w:t xml:space="preserve">☐ </w:t>
            </w:r>
            <w:r w:rsidDel="00000000" w:rsidR="00000000" w:rsidRPr="00000000">
              <w:rPr>
                <w:b w:val="1"/>
                <w:sz w:val="20"/>
                <w:szCs w:val="20"/>
                <w:u w:val="single"/>
                <w:rtl w:val="0"/>
              </w:rPr>
              <w:t xml:space="preserve">Système fils* du SNDS</w:t>
            </w:r>
          </w:p>
          <w:p w:rsidR="00000000" w:rsidDel="00000000" w:rsidP="00000000" w:rsidRDefault="00000000" w:rsidRPr="00000000" w14:paraId="00000365">
            <w:pPr>
              <w:widowControl w:val="1"/>
              <w:tabs>
                <w:tab w:val="left" w:leader="none" w:pos="6237"/>
              </w:tabs>
              <w:spacing w:after="0" w:line="240" w:lineRule="auto"/>
              <w:rPr>
                <w:sz w:val="20"/>
                <w:szCs w:val="20"/>
              </w:rPr>
            </w:pPr>
            <w:r w:rsidDel="00000000" w:rsidR="00000000" w:rsidRPr="00000000">
              <w:rPr>
                <w:sz w:val="20"/>
                <w:szCs w:val="20"/>
                <w:rtl w:val="0"/>
              </w:rPr>
              <w:t xml:space="preserve">*homologué au référentiel de sécurité</w:t>
            </w:r>
          </w:p>
          <w:p w:rsidR="00000000" w:rsidDel="00000000" w:rsidP="00000000" w:rsidRDefault="00000000" w:rsidRPr="00000000" w14:paraId="00000366">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67">
            <w:pPr>
              <w:widowControl w:val="1"/>
              <w:tabs>
                <w:tab w:val="left" w:leader="none" w:pos="6237"/>
              </w:tabs>
              <w:spacing w:after="0" w:line="240" w:lineRule="auto"/>
              <w:rPr>
                <w:sz w:val="20"/>
                <w:szCs w:val="20"/>
              </w:rPr>
            </w:pPr>
            <w:r w:rsidDel="00000000" w:rsidR="00000000" w:rsidRPr="00000000">
              <w:rPr>
                <w:sz w:val="20"/>
                <w:szCs w:val="20"/>
                <w:rtl w:val="0"/>
              </w:rPr>
              <w:t xml:space="preserve">Nom de la bulle du système fils : </w:t>
            </w:r>
          </w:p>
          <w:p w:rsidR="00000000" w:rsidDel="00000000" w:rsidP="00000000" w:rsidRDefault="00000000" w:rsidRPr="00000000" w14:paraId="00000368">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69">
            <w:pPr>
              <w:widowControl w:val="1"/>
              <w:tabs>
                <w:tab w:val="left" w:leader="none" w:pos="6237"/>
              </w:tabs>
              <w:spacing w:after="0" w:line="240" w:lineRule="auto"/>
              <w:rPr>
                <w:sz w:val="20"/>
                <w:szCs w:val="20"/>
              </w:rPr>
            </w:pPr>
            <w:r w:rsidDel="00000000" w:rsidR="00000000" w:rsidRPr="00000000">
              <w:rPr>
                <w:sz w:val="20"/>
                <w:szCs w:val="20"/>
                <w:rtl w:val="0"/>
              </w:rPr>
              <w:t xml:space="preserve">Gestionnaire du système fils :</w:t>
            </w:r>
          </w:p>
          <w:p w:rsidR="00000000" w:rsidDel="00000000" w:rsidP="00000000" w:rsidRDefault="00000000" w:rsidRPr="00000000" w14:paraId="0000036A">
            <w:pPr>
              <w:widowControl w:val="1"/>
              <w:tabs>
                <w:tab w:val="left" w:leader="none" w:pos="6237"/>
              </w:tabs>
              <w:spacing w:after="0" w:line="240" w:lineRule="auto"/>
              <w:rPr>
                <w:sz w:val="20"/>
                <w:szCs w:val="20"/>
              </w:rPr>
            </w:pPr>
            <w:r w:rsidDel="00000000" w:rsidR="00000000" w:rsidRPr="00000000">
              <w:rPr>
                <w:sz w:val="20"/>
                <w:szCs w:val="20"/>
                <w:rtl w:val="0"/>
              </w:rPr>
              <w:t xml:space="preserve">Organisme ou Société : </w:t>
            </w:r>
          </w:p>
          <w:p w:rsidR="00000000" w:rsidDel="00000000" w:rsidP="00000000" w:rsidRDefault="00000000" w:rsidRPr="00000000" w14:paraId="0000036B">
            <w:pPr>
              <w:widowControl w:val="1"/>
              <w:tabs>
                <w:tab w:val="left" w:leader="none" w:pos="6237"/>
              </w:tabs>
              <w:spacing w:after="0" w:line="240" w:lineRule="auto"/>
              <w:rPr>
                <w:sz w:val="20"/>
                <w:szCs w:val="20"/>
              </w:rPr>
            </w:pPr>
            <w:r w:rsidDel="00000000" w:rsidR="00000000" w:rsidRPr="00000000">
              <w:rPr>
                <w:sz w:val="20"/>
                <w:szCs w:val="20"/>
                <w:rtl w:val="0"/>
              </w:rPr>
              <w:t xml:space="preserve">Adresse du siège social :</w:t>
            </w:r>
          </w:p>
          <w:p w:rsidR="00000000" w:rsidDel="00000000" w:rsidP="00000000" w:rsidRDefault="00000000" w:rsidRPr="00000000" w14:paraId="0000036C">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6D">
            <w:pPr>
              <w:widowControl w:val="1"/>
              <w:tabs>
                <w:tab w:val="left" w:leader="none" w:pos="6237"/>
              </w:tabs>
              <w:spacing w:after="0" w:line="240" w:lineRule="auto"/>
              <w:rPr>
                <w:sz w:val="20"/>
                <w:szCs w:val="20"/>
              </w:rPr>
            </w:pPr>
            <w:r w:rsidDel="00000000" w:rsidR="00000000" w:rsidRPr="00000000">
              <w:rPr>
                <w:sz w:val="20"/>
                <w:szCs w:val="20"/>
                <w:rtl w:val="0"/>
              </w:rPr>
              <w:t xml:space="preserve">Représenté par :</w:t>
            </w:r>
          </w:p>
          <w:p w:rsidR="00000000" w:rsidDel="00000000" w:rsidP="00000000" w:rsidRDefault="00000000" w:rsidRPr="00000000" w14:paraId="0000036E">
            <w:pPr>
              <w:widowControl w:val="1"/>
              <w:tabs>
                <w:tab w:val="left" w:leader="none" w:pos="6237"/>
              </w:tabs>
              <w:spacing w:after="0" w:line="240" w:lineRule="auto"/>
              <w:rPr>
                <w:sz w:val="20"/>
                <w:szCs w:val="20"/>
              </w:rPr>
            </w:pPr>
            <w:r w:rsidDel="00000000" w:rsidR="00000000" w:rsidRPr="00000000">
              <w:rPr>
                <w:sz w:val="20"/>
                <w:szCs w:val="20"/>
                <w:rtl w:val="0"/>
              </w:rPr>
              <w:t xml:space="preserve">Nom, Prénom : </w:t>
            </w:r>
          </w:p>
          <w:p w:rsidR="00000000" w:rsidDel="00000000" w:rsidP="00000000" w:rsidRDefault="00000000" w:rsidRPr="00000000" w14:paraId="0000036F">
            <w:pPr>
              <w:widowControl w:val="1"/>
              <w:tabs>
                <w:tab w:val="left" w:leader="none" w:pos="6237"/>
              </w:tabs>
              <w:spacing w:after="0" w:line="240" w:lineRule="auto"/>
              <w:rPr>
                <w:sz w:val="20"/>
                <w:szCs w:val="20"/>
              </w:rPr>
            </w:pPr>
            <w:r w:rsidDel="00000000" w:rsidR="00000000" w:rsidRPr="00000000">
              <w:rPr>
                <w:sz w:val="20"/>
                <w:szCs w:val="20"/>
                <w:rtl w:val="0"/>
              </w:rPr>
              <w:t xml:space="preserve">Fonction : </w:t>
            </w:r>
          </w:p>
          <w:p w:rsidR="00000000" w:rsidDel="00000000" w:rsidP="00000000" w:rsidRDefault="00000000" w:rsidRPr="00000000" w14:paraId="00000370">
            <w:pPr>
              <w:widowControl w:val="1"/>
              <w:tabs>
                <w:tab w:val="left" w:leader="none" w:pos="6237"/>
              </w:tabs>
              <w:spacing w:after="0" w:line="240" w:lineRule="auto"/>
              <w:rPr>
                <w:sz w:val="20"/>
                <w:szCs w:val="20"/>
              </w:rPr>
            </w:pPr>
            <w:r w:rsidDel="00000000" w:rsidR="00000000" w:rsidRPr="00000000">
              <w:rPr>
                <w:sz w:val="20"/>
                <w:szCs w:val="20"/>
                <w:rtl w:val="0"/>
              </w:rPr>
              <w:t xml:space="preserve">Adresse mail : </w:t>
            </w:r>
          </w:p>
          <w:p w:rsidR="00000000" w:rsidDel="00000000" w:rsidP="00000000" w:rsidRDefault="00000000" w:rsidRPr="00000000" w14:paraId="00000371">
            <w:pPr>
              <w:widowControl w:val="1"/>
              <w:tabs>
                <w:tab w:val="left" w:leader="none" w:pos="6237"/>
              </w:tabs>
              <w:spacing w:after="0" w:line="240" w:lineRule="auto"/>
              <w:rPr>
                <w:sz w:val="20"/>
                <w:szCs w:val="20"/>
              </w:rPr>
            </w:pPr>
            <w:r w:rsidDel="00000000" w:rsidR="00000000" w:rsidRPr="00000000">
              <w:rPr>
                <w:sz w:val="20"/>
                <w:szCs w:val="20"/>
                <w:rtl w:val="0"/>
              </w:rPr>
              <w:t xml:space="preserve">N° Tél :</w:t>
            </w:r>
          </w:p>
          <w:p w:rsidR="00000000" w:rsidDel="00000000" w:rsidP="00000000" w:rsidRDefault="00000000" w:rsidRPr="00000000" w14:paraId="00000372">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73">
            <w:pPr>
              <w:widowControl w:val="1"/>
              <w:tabs>
                <w:tab w:val="left" w:leader="none" w:pos="6237"/>
              </w:tabs>
              <w:spacing w:after="0" w:line="240" w:lineRule="auto"/>
              <w:rPr>
                <w:sz w:val="20"/>
                <w:szCs w:val="20"/>
              </w:rPr>
            </w:pPr>
            <w:r w:rsidDel="00000000" w:rsidR="00000000" w:rsidRPr="00000000">
              <w:rPr>
                <w:sz w:val="20"/>
                <w:szCs w:val="20"/>
                <w:rtl w:val="0"/>
              </w:rPr>
              <w:t xml:space="preserve">Personne référente pour la réception des données</w:t>
            </w:r>
          </w:p>
          <w:p w:rsidR="00000000" w:rsidDel="00000000" w:rsidP="00000000" w:rsidRDefault="00000000" w:rsidRPr="00000000" w14:paraId="00000374">
            <w:pPr>
              <w:widowControl w:val="1"/>
              <w:tabs>
                <w:tab w:val="left" w:leader="none" w:pos="6237"/>
              </w:tabs>
              <w:spacing w:after="0" w:line="240" w:lineRule="auto"/>
              <w:rPr>
                <w:sz w:val="20"/>
                <w:szCs w:val="20"/>
              </w:rPr>
            </w:pPr>
            <w:r w:rsidDel="00000000" w:rsidR="00000000" w:rsidRPr="00000000">
              <w:rPr>
                <w:sz w:val="20"/>
                <w:szCs w:val="20"/>
                <w:rtl w:val="0"/>
              </w:rPr>
              <w:t xml:space="preserve">Nom, Prénom : </w:t>
            </w:r>
          </w:p>
          <w:p w:rsidR="00000000" w:rsidDel="00000000" w:rsidP="00000000" w:rsidRDefault="00000000" w:rsidRPr="00000000" w14:paraId="00000375">
            <w:pPr>
              <w:widowControl w:val="1"/>
              <w:tabs>
                <w:tab w:val="left" w:leader="none" w:pos="6237"/>
              </w:tabs>
              <w:spacing w:after="0" w:line="240" w:lineRule="auto"/>
              <w:rPr>
                <w:sz w:val="20"/>
                <w:szCs w:val="20"/>
              </w:rPr>
            </w:pPr>
            <w:r w:rsidDel="00000000" w:rsidR="00000000" w:rsidRPr="00000000">
              <w:rPr>
                <w:sz w:val="20"/>
                <w:szCs w:val="20"/>
                <w:rtl w:val="0"/>
              </w:rPr>
              <w:t xml:space="preserve">Adresse mail : </w:t>
            </w:r>
          </w:p>
          <w:p w:rsidR="00000000" w:rsidDel="00000000" w:rsidP="00000000" w:rsidRDefault="00000000" w:rsidRPr="00000000" w14:paraId="00000376">
            <w:pPr>
              <w:widowControl w:val="1"/>
              <w:tabs>
                <w:tab w:val="left" w:leader="none" w:pos="6237"/>
              </w:tabs>
              <w:spacing w:after="0" w:line="240" w:lineRule="auto"/>
              <w:rPr>
                <w:sz w:val="20"/>
                <w:szCs w:val="20"/>
              </w:rPr>
            </w:pPr>
            <w:r w:rsidDel="00000000" w:rsidR="00000000" w:rsidRPr="00000000">
              <w:rPr>
                <w:sz w:val="20"/>
                <w:szCs w:val="20"/>
                <w:rtl w:val="0"/>
              </w:rPr>
              <w:t xml:space="preserve">N° Tél :</w:t>
            </w:r>
          </w:p>
          <w:p w:rsidR="00000000" w:rsidDel="00000000" w:rsidP="00000000" w:rsidRDefault="00000000" w:rsidRPr="00000000" w14:paraId="00000377">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78">
            <w:pPr>
              <w:widowControl w:val="1"/>
              <w:tabs>
                <w:tab w:val="left" w:leader="none" w:pos="6237"/>
              </w:tabs>
              <w:spacing w:after="0" w:line="240" w:lineRule="auto"/>
              <w:rPr>
                <w:sz w:val="20"/>
                <w:szCs w:val="20"/>
              </w:rPr>
            </w:pPr>
            <w:r w:rsidDel="00000000" w:rsidR="00000000" w:rsidRPr="00000000">
              <w:rPr>
                <w:sz w:val="20"/>
                <w:szCs w:val="20"/>
                <w:rtl w:val="0"/>
              </w:rPr>
              <w:t xml:space="preserve">Modalité privilégiée de restitution des données par le gestionnaire du système fils :</w:t>
            </w:r>
          </w:p>
          <w:p w:rsidR="00000000" w:rsidDel="00000000" w:rsidP="00000000" w:rsidRDefault="00000000" w:rsidRPr="00000000" w14:paraId="00000379">
            <w:pPr>
              <w:widowControl w:val="1"/>
              <w:tabs>
                <w:tab w:val="left" w:leader="none" w:pos="6237"/>
              </w:tabs>
              <w:spacing w:after="0" w:line="240" w:lineRule="auto"/>
              <w:rPr>
                <w:sz w:val="20"/>
                <w:szCs w:val="20"/>
              </w:rPr>
            </w:pPr>
            <w:r w:rsidDel="00000000" w:rsidR="00000000" w:rsidRPr="00000000">
              <w:rPr>
                <w:sz w:val="20"/>
                <w:szCs w:val="20"/>
                <w:rtl w:val="0"/>
              </w:rPr>
              <w:t xml:space="preserve">☐ Disque dur (en fonction de la volumétrie)</w:t>
            </w:r>
          </w:p>
          <w:p w:rsidR="00000000" w:rsidDel="00000000" w:rsidP="00000000" w:rsidRDefault="00000000" w:rsidRPr="00000000" w14:paraId="0000037A">
            <w:pPr>
              <w:widowControl w:val="1"/>
              <w:tabs>
                <w:tab w:val="left" w:leader="none" w:pos="6237"/>
              </w:tabs>
              <w:spacing w:after="0" w:line="240" w:lineRule="auto"/>
              <w:rPr>
                <w:sz w:val="20"/>
                <w:szCs w:val="20"/>
              </w:rPr>
            </w:pPr>
            <w:r w:rsidDel="00000000" w:rsidR="00000000" w:rsidRPr="00000000">
              <w:rPr>
                <w:sz w:val="20"/>
                <w:szCs w:val="20"/>
                <w:rtl w:val="0"/>
              </w:rPr>
              <w:t xml:space="preserve">Fourniture obligatoire d’un disque dur et d’une clé GnuPg</w:t>
            </w:r>
          </w:p>
          <w:p w:rsidR="00000000" w:rsidDel="00000000" w:rsidP="00000000" w:rsidRDefault="00000000" w:rsidRPr="00000000" w14:paraId="0000037B">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7C">
            <w:pPr>
              <w:widowControl w:val="1"/>
              <w:tabs>
                <w:tab w:val="left" w:leader="none" w:pos="6237"/>
              </w:tabs>
              <w:spacing w:after="0" w:line="240" w:lineRule="auto"/>
              <w:rPr>
                <w:sz w:val="20"/>
                <w:szCs w:val="20"/>
              </w:rPr>
            </w:pPr>
            <w:r w:rsidDel="00000000" w:rsidR="00000000" w:rsidRPr="00000000">
              <w:rPr>
                <w:sz w:val="20"/>
                <w:szCs w:val="20"/>
                <w:rtl w:val="0"/>
              </w:rPr>
              <w:t xml:space="preserve">☐ Plate-forme de téléchargement sécurisée (compatible Cnam)</w:t>
            </w:r>
          </w:p>
          <w:p w:rsidR="00000000" w:rsidDel="00000000" w:rsidP="00000000" w:rsidRDefault="00000000" w:rsidRPr="00000000" w14:paraId="0000037D">
            <w:pPr>
              <w:widowControl w:val="1"/>
              <w:tabs>
                <w:tab w:val="left" w:leader="none" w:pos="6237"/>
              </w:tabs>
              <w:spacing w:after="0" w:line="240" w:lineRule="auto"/>
              <w:rPr>
                <w:sz w:val="20"/>
                <w:szCs w:val="20"/>
              </w:rPr>
            </w:pPr>
            <w:r w:rsidDel="00000000" w:rsidR="00000000" w:rsidRPr="00000000">
              <w:rPr>
                <w:rtl w:val="0"/>
              </w:rPr>
            </w:r>
          </w:p>
          <w:p w:rsidR="00000000" w:rsidDel="00000000" w:rsidP="00000000" w:rsidRDefault="00000000" w:rsidRPr="00000000" w14:paraId="0000037E">
            <w:pPr>
              <w:widowControl w:val="1"/>
              <w:tabs>
                <w:tab w:val="left" w:leader="none" w:pos="6237"/>
              </w:tabs>
              <w:spacing w:after="0" w:line="240" w:lineRule="auto"/>
              <w:rPr>
                <w:sz w:val="20"/>
                <w:szCs w:val="20"/>
              </w:rPr>
            </w:pPr>
            <w:r w:rsidDel="00000000" w:rsidR="00000000" w:rsidRPr="00000000">
              <w:rPr>
                <w:sz w:val="20"/>
                <w:szCs w:val="20"/>
                <w:rtl w:val="0"/>
              </w:rPr>
              <w:t xml:space="preserve">Format des données restituées :</w:t>
            </w:r>
          </w:p>
          <w:p w:rsidR="00000000" w:rsidDel="00000000" w:rsidP="00000000" w:rsidRDefault="00000000" w:rsidRPr="00000000" w14:paraId="0000037F">
            <w:pPr>
              <w:widowControl w:val="1"/>
              <w:tabs>
                <w:tab w:val="left" w:leader="none" w:pos="6237"/>
              </w:tabs>
              <w:spacing w:after="0" w:line="240" w:lineRule="auto"/>
              <w:rPr>
                <w:sz w:val="20"/>
                <w:szCs w:val="20"/>
              </w:rPr>
            </w:pPr>
            <w:r w:rsidDel="00000000" w:rsidR="00000000" w:rsidRPr="00000000">
              <w:rPr>
                <w:sz w:val="20"/>
                <w:szCs w:val="20"/>
                <w:rtl w:val="0"/>
              </w:rPr>
              <w:t xml:space="preserve">☐ SAS</w:t>
            </w:r>
          </w:p>
          <w:p w:rsidR="00000000" w:rsidDel="00000000" w:rsidP="00000000" w:rsidRDefault="00000000" w:rsidRPr="00000000" w14:paraId="00000380">
            <w:pPr>
              <w:widowControl w:val="1"/>
              <w:tabs>
                <w:tab w:val="left" w:leader="none" w:pos="6237"/>
              </w:tabs>
              <w:spacing w:after="0" w:line="240" w:lineRule="auto"/>
              <w:rPr>
                <w:sz w:val="20"/>
                <w:szCs w:val="20"/>
              </w:rPr>
            </w:pPr>
            <w:bookmarkStart w:colFirst="0" w:colLast="0" w:name="_heading=h.7l7lcq43mshw" w:id="28"/>
            <w:bookmarkEnd w:id="28"/>
            <w:r w:rsidDel="00000000" w:rsidR="00000000" w:rsidRPr="00000000">
              <w:rPr>
                <w:sz w:val="20"/>
                <w:szCs w:val="20"/>
                <w:rtl w:val="0"/>
              </w:rPr>
              <w:t xml:space="preserve">☐ CSV</w:t>
            </w:r>
          </w:p>
        </w:tc>
      </w:tr>
    </w:tbl>
    <w:p w:rsidR="00000000" w:rsidDel="00000000" w:rsidP="00000000" w:rsidRDefault="00000000" w:rsidRPr="00000000" w14:paraId="00000381">
      <w:pPr>
        <w:widowControl w:val="1"/>
        <w:spacing w:after="0" w:line="240" w:lineRule="auto"/>
        <w:rPr>
          <w:b w:val="1"/>
          <w:color w:val="2c5b9f"/>
          <w:sz w:val="40"/>
          <w:szCs w:val="40"/>
        </w:rPr>
      </w:pPr>
      <w:r w:rsidDel="00000000" w:rsidR="00000000" w:rsidRPr="00000000">
        <w:rPr>
          <w:rtl w:val="0"/>
        </w:rPr>
      </w:r>
    </w:p>
    <w:p w:rsidR="00000000" w:rsidDel="00000000" w:rsidP="00000000" w:rsidRDefault="00000000" w:rsidRPr="00000000" w14:paraId="00000382">
      <w:pPr>
        <w:spacing w:after="0" w:line="240" w:lineRule="auto"/>
        <w:jc w:val="center"/>
        <w:rPr>
          <w:rFonts w:ascii="Tahoma" w:cs="Tahoma" w:eastAsia="Tahoma" w:hAnsi="Tahoma"/>
          <w:color w:val="007fa1"/>
        </w:rPr>
      </w:pPr>
      <w:r w:rsidDel="00000000" w:rsidR="00000000" w:rsidRPr="00000000">
        <w:rPr>
          <w:rtl w:val="0"/>
        </w:rPr>
      </w:r>
    </w:p>
    <w:p w:rsidR="00000000" w:rsidDel="00000000" w:rsidP="00000000" w:rsidRDefault="00000000" w:rsidRPr="00000000" w14:paraId="00000383">
      <w:pPr>
        <w:widowControl w:val="1"/>
        <w:spacing w:after="0" w:line="240" w:lineRule="auto"/>
        <w:rPr>
          <w:sz w:val="20"/>
          <w:szCs w:val="20"/>
        </w:rPr>
      </w:pPr>
      <w:r w:rsidDel="00000000" w:rsidR="00000000" w:rsidRPr="00000000">
        <w:rPr>
          <w:rtl w:val="0"/>
        </w:rPr>
      </w:r>
    </w:p>
    <w:p w:rsidR="00000000" w:rsidDel="00000000" w:rsidP="00000000" w:rsidRDefault="00000000" w:rsidRPr="00000000" w14:paraId="00000384">
      <w:pPr>
        <w:widowControl w:val="1"/>
        <w:spacing w:after="0" w:line="24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5">
      <w:pPr>
        <w:spacing w:after="60" w:before="60" w:line="240" w:lineRule="auto"/>
        <w:ind w:left="838" w:right="-20" w:firstLine="0"/>
        <w:rPr>
          <w:rFonts w:ascii="Tahoma" w:cs="Tahoma" w:eastAsia="Tahoma" w:hAnsi="Tahoma"/>
          <w:b w:val="1"/>
          <w:color w:val="036287"/>
          <w:sz w:val="30"/>
          <w:szCs w:val="30"/>
        </w:rPr>
      </w:pPr>
      <w:r w:rsidDel="00000000" w:rsidR="00000000" w:rsidRPr="00000000">
        <w:rPr>
          <w:rFonts w:ascii="Tahoma" w:cs="Tahoma" w:eastAsia="Tahoma" w:hAnsi="Tahoma"/>
          <w:b w:val="1"/>
          <w:color w:val="036287"/>
          <w:sz w:val="30"/>
          <w:szCs w:val="30"/>
          <w:rtl w:val="0"/>
        </w:rPr>
        <w:t xml:space="preserve">Annexe 2 - Exemple fictif de protocole</w:t>
      </w:r>
      <w:r w:rsidDel="00000000" w:rsidR="00000000" w:rsidRPr="00000000">
        <w:rPr>
          <w:rtl w:val="0"/>
        </w:rPr>
      </w:r>
    </w:p>
    <w:p w:rsidR="00000000" w:rsidDel="00000000" w:rsidP="00000000" w:rsidRDefault="00000000" w:rsidRPr="00000000" w14:paraId="00000386">
      <w:pPr>
        <w:spacing w:after="60" w:before="60" w:line="240" w:lineRule="auto"/>
        <w:ind w:left="838" w:right="-20" w:firstLine="0"/>
        <w:rPr>
          <w:rFonts w:ascii="Tahoma" w:cs="Tahoma" w:eastAsia="Tahoma" w:hAnsi="Tahoma"/>
          <w:color w:val="036287"/>
          <w:sz w:val="30"/>
          <w:szCs w:val="30"/>
        </w:rPr>
      </w:pPr>
      <w:r w:rsidDel="00000000" w:rsidR="00000000" w:rsidRPr="00000000">
        <w:rPr>
          <w:rFonts w:ascii="Tahoma" w:cs="Tahoma" w:eastAsia="Tahoma" w:hAnsi="Tahoma"/>
          <w:color w:val="036287"/>
          <w:sz w:val="30"/>
          <w:szCs w:val="30"/>
          <w:rtl w:val="0"/>
        </w:rPr>
        <w:t xml:space="preserve">(A supprimer avant envoi au CESREES)</w:t>
      </w:r>
    </w:p>
    <w:p w:rsidR="00000000" w:rsidDel="00000000" w:rsidP="00000000" w:rsidRDefault="00000000" w:rsidRPr="00000000" w14:paraId="00000387">
      <w:pPr>
        <w:spacing w:after="60" w:before="60" w:line="240" w:lineRule="auto"/>
        <w:ind w:left="838" w:right="-20" w:firstLine="0"/>
        <w:rPr>
          <w:b w:val="1"/>
          <w:color w:val="2c5b9f"/>
          <w:sz w:val="40"/>
          <w:szCs w:val="40"/>
        </w:rPr>
      </w:pPr>
      <w:r w:rsidDel="00000000" w:rsidR="00000000" w:rsidRPr="00000000">
        <w:rPr>
          <w:rtl w:val="0"/>
        </w:rPr>
      </w:r>
    </w:p>
    <w:p w:rsidR="00000000" w:rsidDel="00000000" w:rsidP="00000000" w:rsidRDefault="00000000" w:rsidRPr="00000000" w14:paraId="00000388">
      <w:pPr>
        <w:spacing w:after="60" w:before="60" w:line="240" w:lineRule="auto"/>
        <w:ind w:left="838" w:right="-20" w:firstLine="0"/>
        <w:rPr>
          <w:b w:val="1"/>
          <w:color w:val="2c5b9f"/>
          <w:sz w:val="40"/>
          <w:szCs w:val="40"/>
        </w:rPr>
      </w:pPr>
      <w:r w:rsidDel="00000000" w:rsidR="00000000" w:rsidRPr="00000000">
        <w:rPr>
          <w:rtl w:val="0"/>
        </w:rPr>
      </w:r>
    </w:p>
    <w:p w:rsidR="00000000" w:rsidDel="00000000" w:rsidP="00000000" w:rsidRDefault="00000000" w:rsidRPr="00000000" w14:paraId="00000389">
      <w:pPr>
        <w:spacing w:after="60" w:before="60" w:line="240" w:lineRule="auto"/>
        <w:ind w:left="838" w:right="-20" w:firstLine="0"/>
        <w:rPr>
          <w:b w:val="1"/>
          <w:color w:val="2c5b9f"/>
          <w:sz w:val="40"/>
          <w:szCs w:val="40"/>
        </w:rPr>
      </w:pPr>
      <w:r w:rsidDel="00000000" w:rsidR="00000000" w:rsidRPr="00000000">
        <w:rPr>
          <w:rtl w:val="0"/>
        </w:rPr>
      </w:r>
    </w:p>
    <w:p w:rsidR="00000000" w:rsidDel="00000000" w:rsidP="00000000" w:rsidRDefault="00000000" w:rsidRPr="00000000" w14:paraId="0000038A">
      <w:pPr>
        <w:spacing w:after="60" w:before="60" w:line="240" w:lineRule="auto"/>
        <w:ind w:left="838" w:right="-20" w:firstLine="0"/>
        <w:rPr>
          <w:b w:val="1"/>
          <w:color w:val="2c5b9f"/>
          <w:sz w:val="40"/>
          <w:szCs w:val="40"/>
        </w:rPr>
      </w:pPr>
      <w:r w:rsidDel="00000000" w:rsidR="00000000" w:rsidRPr="00000000">
        <w:rPr>
          <w:rtl w:val="0"/>
        </w:rPr>
      </w:r>
    </w:p>
    <w:p w:rsidR="00000000" w:rsidDel="00000000" w:rsidP="00000000" w:rsidRDefault="00000000" w:rsidRPr="00000000" w14:paraId="0000038B">
      <w:pPr>
        <w:spacing w:after="60" w:before="60" w:line="240" w:lineRule="auto"/>
        <w:ind w:left="838" w:right="-20" w:firstLine="0"/>
        <w:rPr>
          <w:b w:val="1"/>
          <w:color w:val="2c5b9f"/>
          <w:sz w:val="40"/>
          <w:szCs w:val="40"/>
        </w:rPr>
      </w:pPr>
      <w:r w:rsidDel="00000000" w:rsidR="00000000" w:rsidRPr="00000000">
        <w:rPr>
          <w:rtl w:val="0"/>
        </w:rPr>
      </w:r>
    </w:p>
    <w:p w:rsidR="00000000" w:rsidDel="00000000" w:rsidP="00000000" w:rsidRDefault="00000000" w:rsidRPr="00000000" w14:paraId="0000038C">
      <w:pPr>
        <w:widowControl w:val="1"/>
        <w:spacing w:after="60" w:before="60" w:line="240" w:lineRule="auto"/>
        <w:jc w:val="center"/>
        <w:rPr>
          <w:rFonts w:ascii="Tahoma" w:cs="Tahoma" w:eastAsia="Tahoma" w:hAnsi="Tahoma"/>
          <w:b w:val="1"/>
          <w:color w:val="036287"/>
          <w:sz w:val="30"/>
          <w:szCs w:val="30"/>
        </w:rPr>
      </w:pPr>
      <w:r w:rsidDel="00000000" w:rsidR="00000000" w:rsidRPr="00000000">
        <w:rPr>
          <w:rFonts w:ascii="Tahoma" w:cs="Tahoma" w:eastAsia="Tahoma" w:hAnsi="Tahoma"/>
          <w:b w:val="1"/>
          <w:color w:val="036287"/>
          <w:sz w:val="30"/>
          <w:szCs w:val="30"/>
          <w:rtl w:val="0"/>
        </w:rPr>
        <w:t xml:space="preserve">L’encéphalopathie de type 1 :</w:t>
      </w:r>
    </w:p>
    <w:p w:rsidR="00000000" w:rsidDel="00000000" w:rsidP="00000000" w:rsidRDefault="00000000" w:rsidRPr="00000000" w14:paraId="0000038D">
      <w:pPr>
        <w:widowControl w:val="1"/>
        <w:spacing w:after="60" w:before="60" w:line="240" w:lineRule="auto"/>
        <w:jc w:val="center"/>
        <w:rPr>
          <w:rFonts w:ascii="Tahoma" w:cs="Tahoma" w:eastAsia="Tahoma" w:hAnsi="Tahoma"/>
          <w:color w:val="036287"/>
          <w:sz w:val="30"/>
          <w:szCs w:val="30"/>
        </w:rPr>
        <w:sectPr>
          <w:type w:val="nextPage"/>
          <w:pgSz w:h="16860" w:w="11920" w:orient="portrait"/>
          <w:pgMar w:bottom="1440.0000000000002" w:top="1440.0000000000002" w:left="1440.0000000000002" w:right="1440.0000000000002" w:header="720.0000000000001" w:footer="119.05511811023622"/>
        </w:sectPr>
      </w:pPr>
      <w:r w:rsidDel="00000000" w:rsidR="00000000" w:rsidRPr="00000000">
        <w:rPr>
          <w:rFonts w:ascii="Tahoma" w:cs="Tahoma" w:eastAsia="Tahoma" w:hAnsi="Tahoma"/>
          <w:b w:val="1"/>
          <w:color w:val="036287"/>
          <w:sz w:val="30"/>
          <w:szCs w:val="30"/>
          <w:rtl w:val="0"/>
        </w:rPr>
        <w:t xml:space="preserve">une étude clinique appariée aux données du Système Nationale des Données de Santé (SNDS)</w:t>
      </w:r>
      <w:r w:rsidDel="00000000" w:rsidR="00000000" w:rsidRPr="00000000">
        <w:rPr>
          <w:rtl w:val="0"/>
        </w:rPr>
      </w:r>
    </w:p>
    <w:p w:rsidR="00000000" w:rsidDel="00000000" w:rsidP="00000000" w:rsidRDefault="00000000" w:rsidRPr="00000000" w14:paraId="0000038E">
      <w:pPr>
        <w:keepNext w:val="1"/>
        <w:keepLines w:val="1"/>
        <w:widowControl w:val="1"/>
        <w:numPr>
          <w:ilvl w:val="0"/>
          <w:numId w:val="32"/>
        </w:numPr>
        <w:spacing w:after="60" w:before="60" w:line="240" w:lineRule="auto"/>
        <w:ind w:left="844" w:hanging="707"/>
        <w:rPr>
          <w:rFonts w:ascii="Tahoma" w:cs="Tahoma" w:eastAsia="Tahoma" w:hAnsi="Tahoma"/>
          <w:smallCaps w:val="1"/>
          <w:color w:val="036287"/>
          <w:sz w:val="30"/>
          <w:szCs w:val="30"/>
        </w:rPr>
      </w:pPr>
      <w:bookmarkStart w:colFirst="0" w:colLast="0" w:name="_heading=h.1pxezwc" w:id="29"/>
      <w:bookmarkEnd w:id="29"/>
      <w:r w:rsidDel="00000000" w:rsidR="00000000" w:rsidRPr="00000000">
        <w:rPr>
          <w:rFonts w:ascii="Tahoma" w:cs="Tahoma" w:eastAsia="Tahoma" w:hAnsi="Tahoma"/>
          <w:b w:val="1"/>
          <w:smallCaps w:val="1"/>
          <w:color w:val="036287"/>
          <w:sz w:val="30"/>
          <w:szCs w:val="30"/>
          <w:rtl w:val="0"/>
        </w:rPr>
        <w:t xml:space="preserve">Présentation de l’équipe projet [1 page maximum]</w:t>
      </w:r>
      <w:r w:rsidDel="00000000" w:rsidR="00000000" w:rsidRPr="00000000">
        <w:rPr>
          <w:rtl w:val="0"/>
        </w:rPr>
      </w:r>
    </w:p>
    <w:p w:rsidR="00000000" w:rsidDel="00000000" w:rsidP="00000000" w:rsidRDefault="00000000" w:rsidRPr="00000000" w14:paraId="0000038F">
      <w:pPr>
        <w:widowControl w:val="1"/>
        <w:spacing w:after="60" w:before="60" w:line="240" w:lineRule="auto"/>
        <w:ind w:left="844"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390">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b w:val="1"/>
          <w:rtl w:val="0"/>
        </w:rPr>
        <w:t xml:space="preserve">RESPONSABLE DE TRAITEMENT</w:t>
      </w:r>
      <w:r w:rsidDel="00000000" w:rsidR="00000000" w:rsidRPr="00000000">
        <w:rPr>
          <w:rtl w:val="0"/>
        </w:rPr>
      </w:r>
    </w:p>
    <w:p w:rsidR="00000000" w:rsidDel="00000000" w:rsidP="00000000" w:rsidRDefault="00000000" w:rsidRPr="00000000" w14:paraId="00000391">
      <w:pPr>
        <w:widowControl w:val="1"/>
        <w:spacing w:after="60" w:before="60" w:line="240" w:lineRule="auto"/>
        <w:ind w:right="-20"/>
        <w:jc w:val="both"/>
        <w:rPr>
          <w:rFonts w:ascii="Tahoma" w:cs="Tahoma" w:eastAsia="Tahoma" w:hAnsi="Tahoma"/>
        </w:rPr>
      </w:pPr>
      <w:r w:rsidDel="00000000" w:rsidR="00000000" w:rsidRPr="00000000">
        <w:rPr>
          <w:rFonts w:ascii="Tahoma" w:cs="Tahoma" w:eastAsia="Tahoma" w:hAnsi="Tahoma"/>
          <w:rtl w:val="0"/>
        </w:rPr>
        <w:t xml:space="preserve">Le responsable de traitement est le laboratoire pharmaceutique PharmaX basé à Paris en France. PharmaX est représenté par les personnes suivantes :</w:t>
      </w:r>
    </w:p>
    <w:p w:rsidR="00000000" w:rsidDel="00000000" w:rsidP="00000000" w:rsidRDefault="00000000" w:rsidRPr="00000000" w14:paraId="00000392">
      <w:pPr>
        <w:widowControl w:val="1"/>
        <w:spacing w:after="60" w:before="60" w:line="240" w:lineRule="auto"/>
        <w:ind w:right="-20"/>
        <w:jc w:val="both"/>
        <w:rPr>
          <w:rFonts w:ascii="Tahoma" w:cs="Tahoma" w:eastAsia="Tahoma" w:hAnsi="Tahoma"/>
        </w:rPr>
      </w:pPr>
      <w:r w:rsidDel="00000000" w:rsidR="00000000" w:rsidRPr="00000000">
        <w:rPr>
          <w:rFonts w:ascii="Tahoma" w:cs="Tahoma" w:eastAsia="Tahoma" w:hAnsi="Tahoma"/>
          <w:rtl w:val="0"/>
        </w:rPr>
        <w:t xml:space="preserve">X, Président de PharmaX. </w:t>
      </w:r>
    </w:p>
    <w:p w:rsidR="00000000" w:rsidDel="00000000" w:rsidP="00000000" w:rsidRDefault="00000000" w:rsidRPr="00000000" w14:paraId="00000393">
      <w:pPr>
        <w:widowControl w:val="1"/>
        <w:numPr>
          <w:ilvl w:val="0"/>
          <w:numId w:val="33"/>
        </w:numPr>
        <w:spacing w:after="60" w:before="60" w:line="240" w:lineRule="auto"/>
        <w:ind w:left="425" w:right="-20" w:hanging="360"/>
        <w:jc w:val="both"/>
        <w:rPr>
          <w:rFonts w:ascii="Tahoma" w:cs="Tahoma" w:eastAsia="Tahoma" w:hAnsi="Tahoma"/>
        </w:rPr>
      </w:pPr>
      <w:r w:rsidDel="00000000" w:rsidR="00000000" w:rsidRPr="00000000">
        <w:rPr>
          <w:rFonts w:ascii="Tahoma" w:cs="Tahoma" w:eastAsia="Tahoma" w:hAnsi="Tahoma"/>
          <w:rtl w:val="0"/>
        </w:rPr>
        <w:t xml:space="preserve">Son rôle sera de s’assurer du bon déroulement de l’étude dans les délais alloués au projet. Il sera le signataire de la convention de collaboration avec le responsable de mise en œuvre et le health data hub.</w:t>
      </w:r>
    </w:p>
    <w:p w:rsidR="00000000" w:rsidDel="00000000" w:rsidP="00000000" w:rsidRDefault="00000000" w:rsidRPr="00000000" w14:paraId="00000394">
      <w:pPr>
        <w:widowControl w:val="1"/>
        <w:spacing w:after="60" w:before="60" w:line="240" w:lineRule="auto"/>
        <w:ind w:right="-20"/>
        <w:jc w:val="both"/>
        <w:rPr>
          <w:rFonts w:ascii="Tahoma" w:cs="Tahoma" w:eastAsia="Tahoma" w:hAnsi="Tahoma"/>
        </w:rPr>
      </w:pPr>
      <w:r w:rsidDel="00000000" w:rsidR="00000000" w:rsidRPr="00000000">
        <w:rPr>
          <w:rFonts w:ascii="Tahoma" w:cs="Tahoma" w:eastAsia="Tahoma" w:hAnsi="Tahoma"/>
          <w:rtl w:val="0"/>
        </w:rPr>
        <w:t xml:space="preserve">X, Chef de Projet Clinique. </w:t>
      </w:r>
    </w:p>
    <w:p w:rsidR="00000000" w:rsidDel="00000000" w:rsidP="00000000" w:rsidRDefault="00000000" w:rsidRPr="00000000" w14:paraId="00000395">
      <w:pPr>
        <w:widowControl w:val="1"/>
        <w:numPr>
          <w:ilvl w:val="0"/>
          <w:numId w:val="42"/>
        </w:numPr>
        <w:spacing w:after="60" w:before="60" w:line="240" w:lineRule="auto"/>
        <w:ind w:left="425" w:right="-20" w:hanging="360"/>
        <w:jc w:val="both"/>
        <w:rPr>
          <w:rFonts w:ascii="Tahoma" w:cs="Tahoma" w:eastAsia="Tahoma" w:hAnsi="Tahoma"/>
        </w:rPr>
      </w:pPr>
      <w:r w:rsidDel="00000000" w:rsidR="00000000" w:rsidRPr="00000000">
        <w:rPr>
          <w:rFonts w:ascii="Tahoma" w:cs="Tahoma" w:eastAsia="Tahoma" w:hAnsi="Tahoma"/>
          <w:rtl w:val="0"/>
        </w:rPr>
        <w:t xml:space="preserve">Son rôle sera de mettre en place, de suivre et de coordonner le projet ;</w:t>
      </w:r>
    </w:p>
    <w:p w:rsidR="00000000" w:rsidDel="00000000" w:rsidP="00000000" w:rsidRDefault="00000000" w:rsidRPr="00000000" w14:paraId="00000396">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 responsable de traitement PharmaX est aussi le financeur pour ce projet.</w:t>
      </w:r>
    </w:p>
    <w:p w:rsidR="00000000" w:rsidDel="00000000" w:rsidP="00000000" w:rsidRDefault="00000000" w:rsidRPr="00000000" w14:paraId="00000397">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398">
      <w:pPr>
        <w:widowControl w:val="1"/>
        <w:tabs>
          <w:tab w:val="center" w:leader="none" w:pos="4536"/>
        </w:tabs>
        <w:spacing w:after="60" w:before="60" w:line="240" w:lineRule="auto"/>
        <w:jc w:val="both"/>
        <w:rPr>
          <w:rFonts w:ascii="Tahoma" w:cs="Tahoma" w:eastAsia="Tahoma" w:hAnsi="Tahoma"/>
        </w:rPr>
      </w:pPr>
      <w:r w:rsidDel="00000000" w:rsidR="00000000" w:rsidRPr="00000000">
        <w:rPr>
          <w:rFonts w:ascii="Tahoma" w:cs="Tahoma" w:eastAsia="Tahoma" w:hAnsi="Tahoma"/>
          <w:b w:val="1"/>
          <w:rtl w:val="0"/>
        </w:rPr>
        <w:t xml:space="preserve">DÉLÉGUÉ À LA PROTECTION DES DONNÉES</w:t>
        <w:tab/>
      </w:r>
      <w:r w:rsidDel="00000000" w:rsidR="00000000" w:rsidRPr="00000000">
        <w:rPr>
          <w:rtl w:val="0"/>
        </w:rPr>
      </w:r>
    </w:p>
    <w:p w:rsidR="00000000" w:rsidDel="00000000" w:rsidP="00000000" w:rsidRDefault="00000000" w:rsidRPr="00000000" w14:paraId="00000399">
      <w:pPr>
        <w:widowControl w:val="1"/>
        <w:spacing w:after="60" w:before="60" w:line="240" w:lineRule="auto"/>
        <w:ind w:right="-20"/>
        <w:jc w:val="both"/>
        <w:rPr>
          <w:rFonts w:ascii="Tahoma" w:cs="Tahoma" w:eastAsia="Tahoma" w:hAnsi="Tahoma"/>
        </w:rPr>
      </w:pPr>
      <w:r w:rsidDel="00000000" w:rsidR="00000000" w:rsidRPr="00000000">
        <w:rPr>
          <w:rFonts w:ascii="Tahoma" w:cs="Tahoma" w:eastAsia="Tahoma" w:hAnsi="Tahoma"/>
          <w:rtl w:val="0"/>
        </w:rPr>
        <w:t xml:space="preserve">X, Délégué à la protection des données, est également Directrice des Affaires Réglementaires et Responsable de l’Assurance Qualité, au sein de l’organisation PharmaX </w:t>
      </w:r>
    </w:p>
    <w:p w:rsidR="00000000" w:rsidDel="00000000" w:rsidP="00000000" w:rsidRDefault="00000000" w:rsidRPr="00000000" w14:paraId="0000039A">
      <w:pPr>
        <w:widowControl w:val="1"/>
        <w:numPr>
          <w:ilvl w:val="0"/>
          <w:numId w:val="34"/>
        </w:numPr>
        <w:spacing w:after="60" w:before="60" w:line="240" w:lineRule="auto"/>
        <w:ind w:left="360" w:right="-20" w:hanging="360"/>
        <w:jc w:val="both"/>
        <w:rPr>
          <w:rFonts w:ascii="Tahoma" w:cs="Tahoma" w:eastAsia="Tahoma" w:hAnsi="Tahoma"/>
        </w:rPr>
      </w:pPr>
      <w:r w:rsidDel="00000000" w:rsidR="00000000" w:rsidRPr="00000000">
        <w:rPr>
          <w:rFonts w:ascii="Tahoma" w:cs="Tahoma" w:eastAsia="Tahoma" w:hAnsi="Tahoma"/>
          <w:rtl w:val="0"/>
        </w:rPr>
        <w:t xml:space="preserve">Son rôle sera de s'assurer que les données soient traitées dans le respect de la confidentialité et conformément à la RGPD ;</w:t>
      </w:r>
    </w:p>
    <w:p w:rsidR="00000000" w:rsidDel="00000000" w:rsidP="00000000" w:rsidRDefault="00000000" w:rsidRPr="00000000" w14:paraId="0000039B">
      <w:pPr>
        <w:widowControl w:val="1"/>
        <w:numPr>
          <w:ilvl w:val="0"/>
          <w:numId w:val="34"/>
        </w:numPr>
        <w:spacing w:after="60" w:before="60" w:line="240" w:lineRule="auto"/>
        <w:ind w:left="360" w:right="-20" w:hanging="360"/>
        <w:jc w:val="both"/>
        <w:rPr>
          <w:u w:val="none"/>
        </w:rPr>
      </w:pPr>
      <w:r w:rsidDel="00000000" w:rsidR="00000000" w:rsidRPr="00000000">
        <w:rPr>
          <w:rFonts w:ascii="Tahoma" w:cs="Tahoma" w:eastAsia="Tahoma" w:hAnsi="Tahoma"/>
          <w:rtl w:val="0"/>
        </w:rPr>
        <w:t xml:space="preserve">Adresse postale, téléphone, mail, site web (si applicable)</w:t>
      </w:r>
      <w:r w:rsidDel="00000000" w:rsidR="00000000" w:rsidRPr="00000000">
        <w:rPr>
          <w:rtl w:val="0"/>
        </w:rPr>
      </w:r>
    </w:p>
    <w:p w:rsidR="00000000" w:rsidDel="00000000" w:rsidP="00000000" w:rsidRDefault="00000000" w:rsidRPr="00000000" w14:paraId="0000039C">
      <w:pPr>
        <w:widowControl w:val="1"/>
        <w:spacing w:after="60" w:before="60" w:line="240" w:lineRule="auto"/>
        <w:ind w:left="720" w:right="-20" w:firstLine="0"/>
        <w:jc w:val="both"/>
        <w:rPr>
          <w:rFonts w:ascii="Tahoma" w:cs="Tahoma" w:eastAsia="Tahoma" w:hAnsi="Tahoma"/>
          <w:i w:val="1"/>
          <w:highlight w:val="yellow"/>
        </w:rPr>
      </w:pPr>
      <w:r w:rsidDel="00000000" w:rsidR="00000000" w:rsidRPr="00000000">
        <w:rPr>
          <w:rtl w:val="0"/>
        </w:rPr>
      </w:r>
    </w:p>
    <w:p w:rsidR="00000000" w:rsidDel="00000000" w:rsidP="00000000" w:rsidRDefault="00000000" w:rsidRPr="00000000" w14:paraId="0000039D">
      <w:pPr>
        <w:widowControl w:val="1"/>
        <w:spacing w:after="60" w:before="60" w:line="240" w:lineRule="auto"/>
        <w:ind w:right="-20"/>
        <w:jc w:val="both"/>
        <w:rPr>
          <w:rFonts w:ascii="Tahoma" w:cs="Tahoma" w:eastAsia="Tahoma" w:hAnsi="Tahoma"/>
          <w:b w:val="1"/>
        </w:rPr>
      </w:pPr>
      <w:r w:rsidDel="00000000" w:rsidR="00000000" w:rsidRPr="00000000">
        <w:rPr>
          <w:rFonts w:ascii="Tahoma" w:cs="Tahoma" w:eastAsia="Tahoma" w:hAnsi="Tahoma"/>
          <w:b w:val="1"/>
          <w:rtl w:val="0"/>
        </w:rPr>
        <w:t xml:space="preserve">RESPONSABLE DE LA MISE EN ŒUVRE DU TRAITEMENT</w:t>
      </w:r>
    </w:p>
    <w:p w:rsidR="00000000" w:rsidDel="00000000" w:rsidP="00000000" w:rsidRDefault="00000000" w:rsidRPr="00000000" w14:paraId="0000039E">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 responsable de la mise en œuvre est le bureau d’étude HealthX situé à Paris. Il est représenté par XX, directeur général. HealthX a déjà conduit plusieurs projets utilisant les données de la base principale du Système National des Données de Santé historique (SNDS historique). Pour ce projet en particulier, les membres de l’équipe projet sont les suivants :</w:t>
      </w:r>
    </w:p>
    <w:p w:rsidR="00000000" w:rsidDel="00000000" w:rsidP="00000000" w:rsidRDefault="00000000" w:rsidRPr="00000000" w14:paraId="0000039F">
      <w:pPr>
        <w:widowControl w:val="1"/>
        <w:numPr>
          <w:ilvl w:val="0"/>
          <w:numId w:val="6"/>
        </w:numPr>
        <w:spacing w:after="60" w:before="60" w:line="240" w:lineRule="auto"/>
        <w:ind w:left="360" w:right="-20" w:hanging="360"/>
        <w:jc w:val="both"/>
        <w:rPr>
          <w:rFonts w:ascii="Tahoma" w:cs="Tahoma" w:eastAsia="Tahoma" w:hAnsi="Tahoma"/>
        </w:rPr>
      </w:pPr>
      <w:r w:rsidDel="00000000" w:rsidR="00000000" w:rsidRPr="00000000">
        <w:rPr>
          <w:rFonts w:ascii="Tahoma" w:cs="Tahoma" w:eastAsia="Tahoma" w:hAnsi="Tahoma"/>
          <w:rtl w:val="0"/>
        </w:rPr>
        <w:t xml:space="preserve">X, Directeur Etude Vie Réelle et Co-dirigeant de HealthX, Bureaux d’études partenaire de qui sera le Responsable de la mise en œuvre du projet. </w:t>
      </w:r>
    </w:p>
    <w:p w:rsidR="00000000" w:rsidDel="00000000" w:rsidP="00000000" w:rsidRDefault="00000000" w:rsidRPr="00000000" w14:paraId="000003A0">
      <w:pPr>
        <w:widowControl w:val="1"/>
        <w:numPr>
          <w:ilvl w:val="0"/>
          <w:numId w:val="6"/>
        </w:numPr>
        <w:spacing w:after="60" w:before="60" w:line="240" w:lineRule="auto"/>
        <w:ind w:left="360" w:right="-20" w:hanging="360"/>
        <w:jc w:val="both"/>
        <w:rPr>
          <w:rFonts w:ascii="Tahoma" w:cs="Tahoma" w:eastAsia="Tahoma" w:hAnsi="Tahoma"/>
        </w:rPr>
      </w:pPr>
      <w:r w:rsidDel="00000000" w:rsidR="00000000" w:rsidRPr="00000000">
        <w:rPr>
          <w:rFonts w:ascii="Tahoma" w:cs="Tahoma" w:eastAsia="Tahoma" w:hAnsi="Tahoma"/>
          <w:rtl w:val="0"/>
        </w:rPr>
        <w:t xml:space="preserve">X, biostatisticienne et spécialiste des données de la base principale du SNDS</w:t>
      </w:r>
    </w:p>
    <w:p w:rsidR="00000000" w:rsidDel="00000000" w:rsidP="00000000" w:rsidRDefault="00000000" w:rsidRPr="00000000" w14:paraId="000003A1">
      <w:pPr>
        <w:widowControl w:val="1"/>
        <w:numPr>
          <w:ilvl w:val="0"/>
          <w:numId w:val="6"/>
        </w:numPr>
        <w:spacing w:after="60" w:before="60" w:line="240" w:lineRule="auto"/>
        <w:ind w:left="360" w:right="-20" w:hanging="360"/>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3A2">
      <w:pPr>
        <w:widowControl w:val="1"/>
        <w:spacing w:after="60" w:before="60" w:line="240" w:lineRule="auto"/>
        <w:ind w:right="-20"/>
        <w:jc w:val="both"/>
        <w:rPr>
          <w:rFonts w:ascii="Tahoma" w:cs="Tahoma" w:eastAsia="Tahoma" w:hAnsi="Tahoma"/>
          <w:b w:val="1"/>
        </w:rPr>
      </w:pPr>
      <w:r w:rsidDel="00000000" w:rsidR="00000000" w:rsidRPr="00000000">
        <w:rPr>
          <w:rFonts w:ascii="Tahoma" w:cs="Tahoma" w:eastAsia="Tahoma" w:hAnsi="Tahoma"/>
          <w:b w:val="1"/>
          <w:rtl w:val="0"/>
        </w:rPr>
        <w:t xml:space="preserve">COMITÉ SCIENTIFIQUE</w:t>
      </w:r>
    </w:p>
    <w:p w:rsidR="00000000" w:rsidDel="00000000" w:rsidP="00000000" w:rsidRDefault="00000000" w:rsidRPr="00000000" w14:paraId="000003A3">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Un comité scientifique indépendant a également été mis en place dans le cadre de ce projet. Son rôle est de revoir et valider le protocole de l’étude, et de participer à l’interprétation et la discussion des résultats. Ce comité scientifique est composé des personnes suivantes :</w:t>
      </w:r>
    </w:p>
    <w:p w:rsidR="00000000" w:rsidDel="00000000" w:rsidP="00000000" w:rsidRDefault="00000000" w:rsidRPr="00000000" w14:paraId="000003A4">
      <w:pPr>
        <w:widowControl w:val="1"/>
        <w:numPr>
          <w:ilvl w:val="0"/>
          <w:numId w:val="37"/>
        </w:numPr>
        <w:spacing w:after="60" w:before="60" w:line="240" w:lineRule="auto"/>
        <w:ind w:left="360" w:hanging="360"/>
        <w:jc w:val="both"/>
        <w:rPr>
          <w:rFonts w:ascii="Tahoma" w:cs="Tahoma" w:eastAsia="Tahoma" w:hAnsi="Tahoma"/>
        </w:rPr>
      </w:pPr>
      <w:r w:rsidDel="00000000" w:rsidR="00000000" w:rsidRPr="00000000">
        <w:rPr>
          <w:rFonts w:ascii="Tahoma" w:cs="Tahoma" w:eastAsia="Tahoma" w:hAnsi="Tahoma"/>
          <w:rtl w:val="0"/>
        </w:rPr>
        <w:t xml:space="preserve">Pr X, MD, biostatisticien et pharmaco-épidémiologiste,</w:t>
      </w:r>
    </w:p>
    <w:p w:rsidR="00000000" w:rsidDel="00000000" w:rsidP="00000000" w:rsidRDefault="00000000" w:rsidRPr="00000000" w14:paraId="000003A5">
      <w:pPr>
        <w:widowControl w:val="1"/>
        <w:numPr>
          <w:ilvl w:val="0"/>
          <w:numId w:val="37"/>
        </w:numPr>
        <w:spacing w:after="60" w:before="60" w:line="240" w:lineRule="auto"/>
        <w:ind w:left="360" w:hanging="360"/>
        <w:jc w:val="both"/>
        <w:rPr>
          <w:rFonts w:ascii="Tahoma" w:cs="Tahoma" w:eastAsia="Tahoma" w:hAnsi="Tahoma"/>
        </w:rPr>
      </w:pPr>
      <w:r w:rsidDel="00000000" w:rsidR="00000000" w:rsidRPr="00000000">
        <w:rPr>
          <w:rFonts w:ascii="Tahoma" w:cs="Tahoma" w:eastAsia="Tahoma" w:hAnsi="Tahoma"/>
          <w:rtl w:val="0"/>
        </w:rPr>
        <w:t xml:space="preserve">Pr X, MD, neurologue,</w:t>
      </w:r>
    </w:p>
    <w:p w:rsidR="00000000" w:rsidDel="00000000" w:rsidP="00000000" w:rsidRDefault="00000000" w:rsidRPr="00000000" w14:paraId="000003A6">
      <w:pPr>
        <w:widowControl w:val="1"/>
        <w:numPr>
          <w:ilvl w:val="0"/>
          <w:numId w:val="37"/>
        </w:numPr>
        <w:spacing w:after="60" w:before="60" w:line="240" w:lineRule="auto"/>
        <w:ind w:left="360" w:hanging="360"/>
        <w:jc w:val="both"/>
        <w:rPr>
          <w:rFonts w:ascii="Tahoma" w:cs="Tahoma" w:eastAsia="Tahoma" w:hAnsi="Tahoma"/>
        </w:rPr>
      </w:pPr>
      <w:r w:rsidDel="00000000" w:rsidR="00000000" w:rsidRPr="00000000">
        <w:rPr>
          <w:rFonts w:ascii="Tahoma" w:cs="Tahoma" w:eastAsia="Tahoma" w:hAnsi="Tahoma"/>
          <w:rtl w:val="0"/>
        </w:rPr>
        <w:t xml:space="preserve">Pr X, économiste de la santé</w:t>
      </w:r>
    </w:p>
    <w:p w:rsidR="00000000" w:rsidDel="00000000" w:rsidP="00000000" w:rsidRDefault="00000000" w:rsidRPr="00000000" w14:paraId="000003A7">
      <w:pPr>
        <w:widowControl w:val="1"/>
        <w:numPr>
          <w:ilvl w:val="0"/>
          <w:numId w:val="37"/>
        </w:numPr>
        <w:spacing w:after="60" w:before="60" w:line="240" w:lineRule="auto"/>
        <w:ind w:left="360" w:hanging="360"/>
        <w:jc w:val="both"/>
        <w:rPr>
          <w:rFonts w:ascii="Tahoma" w:cs="Tahoma" w:eastAsia="Tahoma" w:hAnsi="Tahoma"/>
        </w:rPr>
      </w:pPr>
      <w:r w:rsidDel="00000000" w:rsidR="00000000" w:rsidRPr="00000000">
        <w:rPr>
          <w:rFonts w:ascii="Tahoma" w:cs="Tahoma" w:eastAsia="Tahoma" w:hAnsi="Tahoma"/>
          <w:rtl w:val="0"/>
        </w:rPr>
        <w:t xml:space="preserve">Mme X, représentante d’une association d’usager du système de santé</w:t>
      </w:r>
    </w:p>
    <w:p w:rsidR="00000000" w:rsidDel="00000000" w:rsidP="00000000" w:rsidRDefault="00000000" w:rsidRPr="00000000" w14:paraId="000003A8">
      <w:pPr>
        <w:widowControl w:val="1"/>
        <w:spacing w:after="60" w:before="60" w:line="240" w:lineRule="auto"/>
        <w:jc w:val="both"/>
        <w:rPr>
          <w:rFonts w:ascii="Tahoma" w:cs="Tahoma" w:eastAsia="Tahoma" w:hAnsi="Tahoma"/>
        </w:rPr>
      </w:pPr>
      <w:r w:rsidDel="00000000" w:rsidR="00000000" w:rsidRPr="00000000">
        <w:br w:type="page"/>
      </w:r>
      <w:r w:rsidDel="00000000" w:rsidR="00000000" w:rsidRPr="00000000">
        <w:rPr>
          <w:rtl w:val="0"/>
        </w:rPr>
      </w:r>
    </w:p>
    <w:p w:rsidR="00000000" w:rsidDel="00000000" w:rsidP="00000000" w:rsidRDefault="00000000" w:rsidRPr="00000000" w14:paraId="000003A9">
      <w:pPr>
        <w:keepNext w:val="1"/>
        <w:keepLines w:val="1"/>
        <w:widowControl w:val="1"/>
        <w:numPr>
          <w:ilvl w:val="0"/>
          <w:numId w:val="32"/>
        </w:numPr>
        <w:spacing w:after="60" w:before="60" w:line="240" w:lineRule="auto"/>
        <w:ind w:left="844" w:hanging="707"/>
        <w:rPr>
          <w:rFonts w:ascii="Tahoma" w:cs="Tahoma" w:eastAsia="Tahoma" w:hAnsi="Tahoma"/>
          <w:smallCaps w:val="1"/>
          <w:color w:val="036287"/>
          <w:sz w:val="30"/>
          <w:szCs w:val="30"/>
        </w:rPr>
      </w:pPr>
      <w:bookmarkStart w:colFirst="0" w:colLast="0" w:name="_heading=h.49x2ik5" w:id="30"/>
      <w:bookmarkEnd w:id="30"/>
      <w:r w:rsidDel="00000000" w:rsidR="00000000" w:rsidRPr="00000000">
        <w:rPr>
          <w:rFonts w:ascii="Tahoma" w:cs="Tahoma" w:eastAsia="Tahoma" w:hAnsi="Tahoma"/>
          <w:b w:val="1"/>
          <w:smallCaps w:val="1"/>
          <w:color w:val="036287"/>
          <w:sz w:val="30"/>
          <w:szCs w:val="30"/>
          <w:rtl w:val="0"/>
        </w:rPr>
        <w:t xml:space="preserve">Objectifs et finalités [2 - 4 pages maximum]</w:t>
      </w:r>
      <w:r w:rsidDel="00000000" w:rsidR="00000000" w:rsidRPr="00000000">
        <w:rPr>
          <w:rtl w:val="0"/>
        </w:rPr>
      </w:r>
    </w:p>
    <w:p w:rsidR="00000000" w:rsidDel="00000000" w:rsidP="00000000" w:rsidRDefault="00000000" w:rsidRPr="00000000" w14:paraId="000003AA">
      <w:pPr>
        <w:widowControl w:val="1"/>
        <w:spacing w:after="60" w:before="60" w:line="240" w:lineRule="auto"/>
        <w:ind w:left="144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3AB">
      <w:pPr>
        <w:widowControl w:val="1"/>
        <w:spacing w:after="60" w:before="60" w:line="240" w:lineRule="auto"/>
        <w:ind w:firstLine="720"/>
        <w:jc w:val="both"/>
        <w:rPr>
          <w:rFonts w:ascii="Tahoma" w:cs="Tahoma" w:eastAsia="Tahoma" w:hAnsi="Tahoma"/>
          <w:b w:val="1"/>
          <w:color w:val="036287"/>
          <w:sz w:val="26"/>
          <w:szCs w:val="26"/>
        </w:rPr>
      </w:pPr>
      <w:r w:rsidDel="00000000" w:rsidR="00000000" w:rsidRPr="00000000">
        <w:rPr>
          <w:rFonts w:ascii="Tahoma" w:cs="Tahoma" w:eastAsia="Tahoma" w:hAnsi="Tahoma"/>
          <w:b w:val="1"/>
          <w:color w:val="036287"/>
          <w:sz w:val="26"/>
          <w:szCs w:val="26"/>
          <w:rtl w:val="0"/>
        </w:rPr>
        <w:t xml:space="preserve">2.1. Contexte, objectif(s) et justification de l’étude</w:t>
      </w:r>
    </w:p>
    <w:p w:rsidR="00000000" w:rsidDel="00000000" w:rsidP="00000000" w:rsidRDefault="00000000" w:rsidRPr="00000000" w14:paraId="000003AC">
      <w:pPr>
        <w:widowControl w:val="1"/>
        <w:spacing w:after="60" w:before="60" w:line="240" w:lineRule="auto"/>
        <w:jc w:val="both"/>
        <w:rPr>
          <w:rFonts w:ascii="Tahoma" w:cs="Tahoma" w:eastAsia="Tahoma" w:hAnsi="Tahoma"/>
          <w:b w:val="1"/>
        </w:rPr>
      </w:pPr>
      <w:r w:rsidDel="00000000" w:rsidR="00000000" w:rsidRPr="00000000">
        <w:rPr>
          <w:rFonts w:ascii="Tahoma" w:cs="Tahoma" w:eastAsia="Tahoma" w:hAnsi="Tahoma"/>
          <w:b w:val="1"/>
          <w:rtl w:val="0"/>
        </w:rPr>
        <w:t xml:space="preserve">Contexte</w:t>
      </w:r>
    </w:p>
    <w:p w:rsidR="00000000" w:rsidDel="00000000" w:rsidP="00000000" w:rsidRDefault="00000000" w:rsidRPr="00000000" w14:paraId="000003AD">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L’encéphalopathie de type 1 (EGT1), dans sa forme sévère, est une encéphalopathie caractérisée par une épilepsie de l'enfant résistante au traitement, une décélération de la croissance du périmètre crânien résultant en une microcéphalie, un retard du développement psychomoteur, une spasticité, une ataxie, une dysarthrie et d'autres troubles neurologiques paroxystiques survenant souvent avant les repas (référence bibliographique).</w:t>
      </w:r>
    </w:p>
    <w:p w:rsidR="00000000" w:rsidDel="00000000" w:rsidP="00000000" w:rsidRDefault="00000000" w:rsidRPr="00000000" w14:paraId="000003AE">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Les premiers symptômes peuvent apparaître dès 3 mois, après une naissance et une gestation normale. Dans ses formes mineures, modérées et/ou anciennes, dites atypiques, un retard psychomoteur associé ou non à un handicap est fréquemment observé (référence bibliographique).</w:t>
      </w:r>
    </w:p>
    <w:p w:rsidR="00000000" w:rsidDel="00000000" w:rsidP="00000000" w:rsidRDefault="00000000" w:rsidRPr="00000000" w14:paraId="000003AF">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Maladie pédiatrique handicapante, elle bénéficie pourtant d’un traitement qui repose sur un régime alimentaire adapté, à savoir un régime cétogène. D’autres approches thérapeutiques innovantes sont par ailleurs en cours d’étude (référence bibliographique).</w:t>
      </w:r>
    </w:p>
    <w:p w:rsidR="00000000" w:rsidDel="00000000" w:rsidP="00000000" w:rsidRDefault="00000000" w:rsidRPr="00000000" w14:paraId="000003B0">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 besoin majeur pour cette maladie est actuellement de poser un diagnostic correct et le plus précocement possible pour faire bénéficier les patients des options thérapeutiques. On estime à 800 le nombre de patients prévalents en France (référence bibliographique), dont seulement un peu plus d’une centaine seraient diagnostiqués (référence bibliographique).</w:t>
      </w:r>
    </w:p>
    <w:p w:rsidR="00000000" w:rsidDel="00000000" w:rsidP="00000000" w:rsidRDefault="00000000" w:rsidRPr="00000000" w14:paraId="000003B1">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Aujourd’hui, le diagnostic repose en premier lieu sur le dosage de la glycorachie dans le liquide céphalorachidien couplé au dosage de la glycémie. Cette première étape nécessite la réalisation d’une ponction lombaire, nécessitant une hospitalisation et n’est pas systématiquement réalisée du fait de son caractère invasif et de la complexité de sa réalisation.</w:t>
      </w:r>
    </w:p>
    <w:p w:rsidR="00000000" w:rsidDel="00000000" w:rsidP="00000000" w:rsidRDefault="00000000" w:rsidRPr="00000000" w14:paraId="000003B2">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Une analyse génétique complémentaire peut être demandée. Cette analyse moléculaire est complexe à réaliser du fait du polymorphisme génétique de cette affection. Elle permet de poser un diagnostic de certitude pour les mutations connues. En revanche un nombre significatif de mutations non contributives ne permet pas de conclure à un EGT1 avéré. L’interprétation du généticien n’est disponible en moyenne qu’au bout de 3 mois.</w:t>
      </w:r>
    </w:p>
    <w:p w:rsidR="00000000" w:rsidDel="00000000" w:rsidP="00000000" w:rsidRDefault="00000000" w:rsidRPr="00000000" w14:paraId="000003B3">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3B4">
      <w:pPr>
        <w:widowControl w:val="1"/>
        <w:spacing w:after="60" w:before="60" w:line="240" w:lineRule="auto"/>
        <w:jc w:val="both"/>
        <w:rPr>
          <w:rFonts w:ascii="Tahoma" w:cs="Tahoma" w:eastAsia="Tahoma" w:hAnsi="Tahoma"/>
          <w:b w:val="1"/>
        </w:rPr>
      </w:pPr>
      <w:r w:rsidDel="00000000" w:rsidR="00000000" w:rsidRPr="00000000">
        <w:rPr>
          <w:rFonts w:ascii="Tahoma" w:cs="Tahoma" w:eastAsia="Tahoma" w:hAnsi="Tahoma"/>
          <w:b w:val="1"/>
          <w:rtl w:val="0"/>
        </w:rPr>
        <w:t xml:space="preserve">Justification et finalité de l’étude</w:t>
      </w:r>
    </w:p>
    <w:p w:rsidR="00000000" w:rsidDel="00000000" w:rsidP="00000000" w:rsidRDefault="00000000" w:rsidRPr="00000000" w14:paraId="000003B5">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 diagnostic de cette pathologie repose donc aujourd’hui sur un faisceau d’arguments. La complexité de la démarche diagnostique est une des raisons majeures du sous-diagnostic de cette maladie (100 cas diagnostiqués sur 800 sujets affectés estimés en France) et d’une importante errance thérapeutique (référence bibliographique). </w:t>
      </w:r>
    </w:p>
    <w:p w:rsidR="00000000" w:rsidDel="00000000" w:rsidP="00000000" w:rsidRDefault="00000000" w:rsidRPr="00000000" w14:paraId="000003B6">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 laboratoire PharmaX a développé un nouveau test d’aide au diagnostic de l’affection considérée, le test Alfa. Ce test est beaucoup plus simple à réaliser que la ponction lombaire. Il s’effectue sur sang total (0,5 mL est suffisant) et le résultat peut être disponible en 48 heures.</w:t>
      </w:r>
    </w:p>
    <w:p w:rsidR="00000000" w:rsidDel="00000000" w:rsidP="00000000" w:rsidRDefault="00000000" w:rsidRPr="00000000" w14:paraId="000003B7">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Les travaux effectués ont validé l’excellente répétabilité et reproductibilité du test Alfa. Les performances analytiques obtenues sur une cohorte rétrospective de 30 patients ont montré une sensibilité voisine de 78 % et une spécificité &gt; à 99,5 (référence bibliographique). Ses performances analytiques ont conduit au marquage CE en janvier 2018.</w:t>
      </w:r>
    </w:p>
    <w:p w:rsidR="00000000" w:rsidDel="00000000" w:rsidP="00000000" w:rsidRDefault="00000000" w:rsidRPr="00000000" w14:paraId="000003B8">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 test Alfa avait fait l’objet d’une étude clinique Beta (décrite dans la partie méthode), visant à confirmer ses performances sur une large échelle.</w:t>
      </w:r>
    </w:p>
    <w:p w:rsidR="00000000" w:rsidDel="00000000" w:rsidP="00000000" w:rsidRDefault="00000000" w:rsidRPr="00000000" w14:paraId="000003B9">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L’étude visée par ce protocole est une étude longitudinale rétrospective qui sera réalisée d’une part à partir des données de la base principale du SNDS, et d’autre part à partir d’un appariement indirect des données cliniques qui ont été collectées dans l’étude Beta avec les données de la base principale du SNDS. Cette étude aura pour finalité de mieux connaître les caractéristiques des patients atteints de l’EGT1 pour améliorer et faciliter le diagnostic de cette pathologie et d’en améliorer sa prise en charge. </w:t>
      </w:r>
    </w:p>
    <w:p w:rsidR="00000000" w:rsidDel="00000000" w:rsidP="00000000" w:rsidRDefault="00000000" w:rsidRPr="00000000" w14:paraId="000003BA">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3BB">
      <w:pPr>
        <w:widowControl w:val="1"/>
        <w:spacing w:after="60" w:before="60" w:line="240" w:lineRule="auto"/>
        <w:jc w:val="both"/>
        <w:rPr>
          <w:rFonts w:ascii="Tahoma" w:cs="Tahoma" w:eastAsia="Tahoma" w:hAnsi="Tahoma"/>
          <w:b w:val="1"/>
        </w:rPr>
      </w:pPr>
      <w:r w:rsidDel="00000000" w:rsidR="00000000" w:rsidRPr="00000000">
        <w:rPr>
          <w:rFonts w:ascii="Tahoma" w:cs="Tahoma" w:eastAsia="Tahoma" w:hAnsi="Tahoma"/>
          <w:b w:val="1"/>
          <w:rtl w:val="0"/>
        </w:rPr>
        <w:t xml:space="preserve">Objectifs de l’étude</w:t>
      </w:r>
    </w:p>
    <w:p w:rsidR="00000000" w:rsidDel="00000000" w:rsidP="00000000" w:rsidRDefault="00000000" w:rsidRPr="00000000" w14:paraId="000003BC">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1 - L’objectif principal de l’étude sera d’une part d’étudier la prévalence de l’EGT1 sur les années 2015-2020 à partir des données de la base principale du SNDS.</w:t>
      </w:r>
    </w:p>
    <w:p w:rsidR="00000000" w:rsidDel="00000000" w:rsidP="00000000" w:rsidRDefault="00000000" w:rsidRPr="00000000" w14:paraId="000003BD">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2 - Les objectifs secondaires de l’étude sont :</w:t>
      </w:r>
    </w:p>
    <w:p w:rsidR="00000000" w:rsidDel="00000000" w:rsidP="00000000" w:rsidRDefault="00000000" w:rsidRPr="00000000" w14:paraId="000003BE">
      <w:pPr>
        <w:widowControl w:val="1"/>
        <w:numPr>
          <w:ilvl w:val="0"/>
          <w:numId w:val="38"/>
        </w:numPr>
        <w:spacing w:after="60" w:before="60" w:line="240" w:lineRule="auto"/>
        <w:ind w:left="425" w:hanging="360"/>
        <w:rPr>
          <w:rFonts w:ascii="Tahoma" w:cs="Tahoma" w:eastAsia="Tahoma" w:hAnsi="Tahoma"/>
        </w:rPr>
      </w:pPr>
      <w:r w:rsidDel="00000000" w:rsidR="00000000" w:rsidRPr="00000000">
        <w:rPr>
          <w:rFonts w:ascii="Tahoma" w:cs="Tahoma" w:eastAsia="Tahoma" w:hAnsi="Tahoma"/>
          <w:rtl w:val="0"/>
        </w:rPr>
        <w:t xml:space="preserve">2.1 - Estimer, de façon annuelle, les ressources consommées et les coûts des soins de santé des patients atteints de l’EGT1 jusqu’en 2024;</w:t>
      </w:r>
    </w:p>
    <w:p w:rsidR="00000000" w:rsidDel="00000000" w:rsidP="00000000" w:rsidRDefault="00000000" w:rsidRPr="00000000" w14:paraId="000003BF">
      <w:pPr>
        <w:widowControl w:val="1"/>
        <w:numPr>
          <w:ilvl w:val="0"/>
          <w:numId w:val="38"/>
        </w:numPr>
        <w:spacing w:after="60" w:before="60" w:line="240" w:lineRule="auto"/>
        <w:ind w:left="425" w:hanging="360"/>
        <w:rPr>
          <w:rFonts w:ascii="Tahoma" w:cs="Tahoma" w:eastAsia="Tahoma" w:hAnsi="Tahoma"/>
        </w:rPr>
      </w:pPr>
      <w:r w:rsidDel="00000000" w:rsidR="00000000" w:rsidRPr="00000000">
        <w:rPr>
          <w:rFonts w:ascii="Tahoma" w:cs="Tahoma" w:eastAsia="Tahoma" w:hAnsi="Tahoma"/>
          <w:rtl w:val="0"/>
        </w:rPr>
        <w:t xml:space="preserve">2.2 - Estimer le délai entre la date des premières manifestations patentes de troubles neurologiques et la date du diagnostic de l’EGT1 (errance médicale).</w:t>
      </w:r>
    </w:p>
    <w:p w:rsidR="00000000" w:rsidDel="00000000" w:rsidP="00000000" w:rsidRDefault="00000000" w:rsidRPr="00000000" w14:paraId="000003C0">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La prévalence de l’EGT1 et la mortalité toutes causes confondues seront estimées à partir des données de la base principale du SNDS. Les objectifs 2.1 et 2.2 seront analysés à partir des données appariées (appariement indirect). Deux cohortes seront donc mises en place, elles seront décrites dans la partie méthodologieMéthodologie.</w:t>
      </w:r>
    </w:p>
    <w:p w:rsidR="00000000" w:rsidDel="00000000" w:rsidP="00000000" w:rsidRDefault="00000000" w:rsidRPr="00000000" w14:paraId="000003C1">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Les critères d’évaluation des objectifs faisant l’objet du présent protocole reposeront essentiellement sur une description de paramètres quantitatifs (prévalence, mortalité toutes causes confondues, coûts, délais…) en comparant les résultats obtenus avec les données de la littérature.</w:t>
      </w:r>
    </w:p>
    <w:p w:rsidR="00000000" w:rsidDel="00000000" w:rsidP="00000000" w:rsidRDefault="00000000" w:rsidRPr="00000000" w14:paraId="000003C2">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3C3">
      <w:pPr>
        <w:widowControl w:val="1"/>
        <w:spacing w:after="60" w:before="60" w:line="240" w:lineRule="auto"/>
        <w:ind w:firstLine="720"/>
        <w:jc w:val="both"/>
        <w:rPr>
          <w:rFonts w:ascii="Tahoma" w:cs="Tahoma" w:eastAsia="Tahoma" w:hAnsi="Tahoma"/>
          <w:b w:val="1"/>
          <w:color w:val="036287"/>
          <w:sz w:val="26"/>
          <w:szCs w:val="26"/>
        </w:rPr>
      </w:pPr>
      <w:r w:rsidDel="00000000" w:rsidR="00000000" w:rsidRPr="00000000">
        <w:rPr>
          <w:rFonts w:ascii="Tahoma" w:cs="Tahoma" w:eastAsia="Tahoma" w:hAnsi="Tahoma"/>
          <w:b w:val="1"/>
          <w:color w:val="036287"/>
          <w:sz w:val="26"/>
          <w:szCs w:val="26"/>
          <w:rtl w:val="0"/>
        </w:rPr>
        <w:t xml:space="preserve">2.2. Justification du respect de l’éthique</w:t>
      </w:r>
    </w:p>
    <w:p w:rsidR="00000000" w:rsidDel="00000000" w:rsidP="00000000" w:rsidRDefault="00000000" w:rsidRPr="00000000" w14:paraId="000003C4">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 projet ne pose pas de problème éthique, pas de stigmatisation d’un groupe spécifique et ne va pas à l’encontre de la morale. Cette étude est réalisée dans le contexte d’une amélioration de la prise en charge des patients de la maladie rare (prévalence estimée à 1 cas pour 80 000 en France) EGT1. L’étude clinique inclut des patients sur la base du volontariat, après que ces patients aient reçu une information complète et adéquate et après qu’ils aient donné leur consentement écrit. De plus, les patients ont également donné leur consentement pour l’utilisation de leurs données du SNDS pour effectuer l’appariement.</w:t>
      </w:r>
    </w:p>
    <w:p w:rsidR="00000000" w:rsidDel="00000000" w:rsidP="00000000" w:rsidRDefault="00000000" w:rsidRPr="00000000" w14:paraId="000003C5">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3C6">
      <w:pPr>
        <w:widowControl w:val="1"/>
        <w:spacing w:after="60" w:before="60" w:line="240" w:lineRule="auto"/>
        <w:jc w:val="both"/>
        <w:rPr>
          <w:rFonts w:ascii="Tahoma" w:cs="Tahoma" w:eastAsia="Tahoma" w:hAnsi="Tahoma"/>
          <w:b w:val="1"/>
          <w:color w:val="036287"/>
          <w:sz w:val="26"/>
          <w:szCs w:val="26"/>
        </w:rPr>
      </w:pPr>
      <w:r w:rsidDel="00000000" w:rsidR="00000000" w:rsidRPr="00000000">
        <w:rPr>
          <w:rFonts w:ascii="Tahoma" w:cs="Tahoma" w:eastAsia="Tahoma" w:hAnsi="Tahoma"/>
          <w:b w:val="1"/>
          <w:color w:val="036287"/>
          <w:sz w:val="26"/>
          <w:szCs w:val="26"/>
          <w:rtl w:val="0"/>
        </w:rPr>
        <w:tab/>
        <w:t xml:space="preserve">2.3. Justification de l’intérêt public</w:t>
      </w:r>
    </w:p>
    <w:p w:rsidR="00000000" w:rsidDel="00000000" w:rsidP="00000000" w:rsidRDefault="00000000" w:rsidRPr="00000000" w14:paraId="000003C7">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 test Alfa répond à un besoin médical insuffisamment couvert actuellement. La mobilisation des données de l’étude clinique chaînées aux données de la base principale du SNDS va permettre d’acquérir beaucoup de connaissances supplémentaires sur cette pathologie, le diagnostic des patients EGT1 pourra en être amélioré dans le bilan étiologique des troubles neurologiques inexpliqués en pédiatrie et chez le jeune adulte. </w:t>
      </w:r>
    </w:p>
    <w:p w:rsidR="00000000" w:rsidDel="00000000" w:rsidP="00000000" w:rsidRDefault="00000000" w:rsidRPr="00000000" w14:paraId="000003C8">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Cela doit avoir comme conséquence une réduction du délai de diagnostic de certitude des patients EGT1. </w:t>
      </w:r>
    </w:p>
    <w:p w:rsidR="00000000" w:rsidDel="00000000" w:rsidP="00000000" w:rsidRDefault="00000000" w:rsidRPr="00000000" w14:paraId="000003C9">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La diminution des coûts de la prise en charge pour une efficacité clinique équivalente (ou supérieure) serait également un bénéfice important s’il est attendu et observé. </w:t>
      </w:r>
    </w:p>
    <w:p w:rsidR="00000000" w:rsidDel="00000000" w:rsidP="00000000" w:rsidRDefault="00000000" w:rsidRPr="00000000" w14:paraId="000003CA">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En résumé, la connaissance de l’épidémiologie de la maladie, du parcours de soins des patients, des ressources de santé utilisées ainsi que leurs coûts associés permettra de mieux caractériser les besoins en termes de diagnostic et donc d’améliorer la prise en charge des patients.</w:t>
      </w:r>
    </w:p>
    <w:p w:rsidR="00000000" w:rsidDel="00000000" w:rsidP="00000000" w:rsidRDefault="00000000" w:rsidRPr="00000000" w14:paraId="000003CB">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3CC">
      <w:pPr>
        <w:widowControl w:val="1"/>
        <w:spacing w:after="60" w:before="60" w:line="240" w:lineRule="auto"/>
        <w:ind w:firstLine="720"/>
        <w:jc w:val="both"/>
        <w:rPr>
          <w:rFonts w:ascii="Tahoma" w:cs="Tahoma" w:eastAsia="Tahoma" w:hAnsi="Tahoma"/>
          <w:b w:val="1"/>
          <w:color w:val="036287"/>
          <w:sz w:val="26"/>
          <w:szCs w:val="26"/>
        </w:rPr>
      </w:pPr>
      <w:r w:rsidDel="00000000" w:rsidR="00000000" w:rsidRPr="00000000">
        <w:rPr>
          <w:rFonts w:ascii="Tahoma" w:cs="Tahoma" w:eastAsia="Tahoma" w:hAnsi="Tahoma"/>
          <w:b w:val="1"/>
          <w:color w:val="036287"/>
          <w:sz w:val="26"/>
          <w:szCs w:val="26"/>
          <w:rtl w:val="0"/>
        </w:rPr>
        <w:t xml:space="preserve">2.4. Publication des résultats et valorisation</w:t>
      </w:r>
    </w:p>
    <w:p w:rsidR="00000000" w:rsidDel="00000000" w:rsidP="00000000" w:rsidRDefault="00000000" w:rsidRPr="00000000" w14:paraId="000003CD">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Conformément aux Recommandations de Déontologie et Bonnes Pratiques en Epidémiologie et à la Déclaration d’Helsinki, les résultats de l’étude seront soumis à publication. Au moins un article scientifique sera soumis pour publication et au moins une communication dans une conférence internationale sera assurée. Par ailleurs, une fois que l’algorithme de sélection des cas (décrit ci-dessous) sera validé et publié, il sera mis à disposition de la communauté scientifique en open source sur le </w:t>
      </w:r>
      <w:hyperlink r:id="rId87">
        <w:r w:rsidDel="00000000" w:rsidR="00000000" w:rsidRPr="00000000">
          <w:rPr>
            <w:rFonts w:ascii="Tahoma" w:cs="Tahoma" w:eastAsia="Tahoma" w:hAnsi="Tahoma"/>
            <w:color w:val="1155cc"/>
            <w:u w:val="single"/>
            <w:rtl w:val="0"/>
          </w:rPr>
          <w:t xml:space="preserve">répertoire public</w:t>
        </w:r>
      </w:hyperlink>
      <w:r w:rsidDel="00000000" w:rsidR="00000000" w:rsidRPr="00000000">
        <w:rPr>
          <w:rFonts w:ascii="Tahoma" w:cs="Tahoma" w:eastAsia="Tahoma" w:hAnsi="Tahoma"/>
          <w:rtl w:val="0"/>
        </w:rPr>
        <w:t xml:space="preserve"> du Health Data Hub pour une éventuelle réutilisation. Il sera également référencé sur la </w:t>
      </w:r>
      <w:hyperlink r:id="rId88">
        <w:r w:rsidDel="00000000" w:rsidR="00000000" w:rsidRPr="00000000">
          <w:rPr>
            <w:rFonts w:ascii="Tahoma" w:cs="Tahoma" w:eastAsia="Tahoma" w:hAnsi="Tahoma"/>
            <w:color w:val="1155cc"/>
            <w:u w:val="single"/>
            <w:rtl w:val="0"/>
          </w:rPr>
          <w:t xml:space="preserve">documentation ouverte</w:t>
        </w:r>
      </w:hyperlink>
      <w:r w:rsidDel="00000000" w:rsidR="00000000" w:rsidRPr="00000000">
        <w:rPr>
          <w:rFonts w:ascii="Tahoma" w:cs="Tahoma" w:eastAsia="Tahoma" w:hAnsi="Tahoma"/>
          <w:rtl w:val="0"/>
        </w:rPr>
        <w:t xml:space="preserve"> du SNDS.</w:t>
      </w:r>
    </w:p>
    <w:p w:rsidR="00000000" w:rsidDel="00000000" w:rsidP="00000000" w:rsidRDefault="00000000" w:rsidRPr="00000000" w14:paraId="000003CE">
      <w:pPr>
        <w:widowControl w:val="1"/>
        <w:spacing w:after="60" w:before="60" w:line="240" w:lineRule="auto"/>
        <w:jc w:val="both"/>
        <w:rPr>
          <w:rFonts w:ascii="Tahoma" w:cs="Tahoma" w:eastAsia="Tahoma" w:hAnsi="Tahoma"/>
        </w:rPr>
      </w:pPr>
      <w:r w:rsidDel="00000000" w:rsidR="00000000" w:rsidRPr="00000000">
        <w:br w:type="page"/>
      </w:r>
      <w:r w:rsidDel="00000000" w:rsidR="00000000" w:rsidRPr="00000000">
        <w:rPr>
          <w:rtl w:val="0"/>
        </w:rPr>
      </w:r>
    </w:p>
    <w:p w:rsidR="00000000" w:rsidDel="00000000" w:rsidP="00000000" w:rsidRDefault="00000000" w:rsidRPr="00000000" w14:paraId="000003CF">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3D0">
      <w:pPr>
        <w:keepNext w:val="1"/>
        <w:keepLines w:val="1"/>
        <w:widowControl w:val="1"/>
        <w:numPr>
          <w:ilvl w:val="0"/>
          <w:numId w:val="32"/>
        </w:numPr>
        <w:spacing w:after="60" w:before="60" w:line="240" w:lineRule="auto"/>
        <w:ind w:left="844" w:hanging="707"/>
        <w:rPr>
          <w:rFonts w:ascii="Tahoma" w:cs="Tahoma" w:eastAsia="Tahoma" w:hAnsi="Tahoma"/>
          <w:color w:val="036287"/>
          <w:sz w:val="30"/>
          <w:szCs w:val="30"/>
        </w:rPr>
      </w:pPr>
      <w:bookmarkStart w:colFirst="0" w:colLast="0" w:name="_heading=h.ihv636" w:id="31"/>
      <w:bookmarkEnd w:id="31"/>
      <w:r w:rsidDel="00000000" w:rsidR="00000000" w:rsidRPr="00000000">
        <w:rPr>
          <w:rFonts w:ascii="Tahoma" w:cs="Tahoma" w:eastAsia="Tahoma" w:hAnsi="Tahoma"/>
          <w:b w:val="1"/>
          <w:smallCaps w:val="1"/>
          <w:color w:val="036287"/>
          <w:sz w:val="30"/>
          <w:szCs w:val="30"/>
          <w:rtl w:val="0"/>
        </w:rPr>
        <w:t xml:space="preserve">Méthodologie [3 - 5 pages maximum]</w:t>
      </w:r>
      <w:r w:rsidDel="00000000" w:rsidR="00000000" w:rsidRPr="00000000">
        <w:rPr>
          <w:rtl w:val="0"/>
        </w:rPr>
      </w:r>
    </w:p>
    <w:p w:rsidR="00000000" w:rsidDel="00000000" w:rsidP="00000000" w:rsidRDefault="00000000" w:rsidRPr="00000000" w14:paraId="000003D1">
      <w:pPr>
        <w:widowControl w:val="1"/>
        <w:spacing w:after="60" w:before="60" w:line="240" w:lineRule="auto"/>
        <w:ind w:left="844"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3D2">
      <w:pPr>
        <w:widowControl w:val="1"/>
        <w:spacing w:after="60" w:before="60" w:line="240" w:lineRule="auto"/>
        <w:ind w:firstLine="720"/>
        <w:jc w:val="both"/>
        <w:rPr>
          <w:rFonts w:ascii="Tahoma" w:cs="Tahoma" w:eastAsia="Tahoma" w:hAnsi="Tahoma"/>
          <w:b w:val="1"/>
          <w:color w:val="036287"/>
          <w:sz w:val="26"/>
          <w:szCs w:val="26"/>
        </w:rPr>
      </w:pPr>
      <w:r w:rsidDel="00000000" w:rsidR="00000000" w:rsidRPr="00000000">
        <w:rPr>
          <w:rFonts w:ascii="Tahoma" w:cs="Tahoma" w:eastAsia="Tahoma" w:hAnsi="Tahoma"/>
          <w:b w:val="1"/>
          <w:color w:val="036287"/>
          <w:sz w:val="26"/>
          <w:szCs w:val="26"/>
          <w:rtl w:val="0"/>
        </w:rPr>
        <w:t xml:space="preserve">3.1. Design de l’étude</w:t>
      </w:r>
    </w:p>
    <w:p w:rsidR="00000000" w:rsidDel="00000000" w:rsidP="00000000" w:rsidRDefault="00000000" w:rsidRPr="00000000" w14:paraId="000003D3">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Il s’agit d’une étude de cohorte rétrospective avec une analyse longitudinale sur une période d’étude comprise entre le 01/01/2015 et le 31/12/2024. Une cohorte de patients suivis sur une aussi longue période nous permettra d’évaluer la prévalence annuelle de la maladie et son évolution entre 2015 et 2020. Cette analyse permettra également de réaliser le suivi de leur prise en charge (2015-2024). A notre connaissance, aucune donnée récente n'est disponible sur la prévalence de l’EGT1 en France.</w:t>
      </w:r>
    </w:p>
    <w:p w:rsidR="00000000" w:rsidDel="00000000" w:rsidP="00000000" w:rsidRDefault="00000000" w:rsidRPr="00000000" w14:paraId="000003D4">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Deux cohortes seront mises en place. Cohorte 1 : mise en place à partir des données de la base principale du SNDS. Cohorte 2 : issues de l’appariement indirect entre l’étude clinique Beta et les données de la base principale du SNDS. Cet appariement est nécessaire car le diagnostic de l’EGT1 dans l’étude clinique Beta est confirmé par un médecin (données non disponibles dans la base principale du SNDS). Par ailleurs, la cohorte 2 nous permettra de valider l’algorithme de sélection de cas qu’on aura élaboré avec la cohorte 1.</w:t>
      </w:r>
    </w:p>
    <w:p w:rsidR="00000000" w:rsidDel="00000000" w:rsidP="00000000" w:rsidRDefault="00000000" w:rsidRPr="00000000" w14:paraId="000003D5">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 critère principal de l’étude sera la prévalence de l’EGT1 et les critères secondaires seront les ressources consommées et les coûts des soins ainsi que le délai entre la date des premières manifestations patentes de troubles neurologiques et la date du diagnostic de l’EGT1. </w:t>
      </w:r>
    </w:p>
    <w:p w:rsidR="00000000" w:rsidDel="00000000" w:rsidP="00000000" w:rsidRDefault="00000000" w:rsidRPr="00000000" w14:paraId="000003D6">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3D7">
      <w:pPr>
        <w:widowControl w:val="1"/>
        <w:spacing w:after="60" w:before="60" w:line="240" w:lineRule="auto"/>
        <w:jc w:val="both"/>
        <w:rPr>
          <w:rFonts w:ascii="Tahoma" w:cs="Tahoma" w:eastAsia="Tahoma" w:hAnsi="Tahoma"/>
          <w:b w:val="1"/>
          <w:color w:val="036287"/>
          <w:sz w:val="26"/>
          <w:szCs w:val="26"/>
        </w:rPr>
      </w:pPr>
      <w:r w:rsidDel="00000000" w:rsidR="00000000" w:rsidRPr="00000000">
        <w:rPr>
          <w:rFonts w:ascii="Tahoma" w:cs="Tahoma" w:eastAsia="Tahoma" w:hAnsi="Tahoma"/>
          <w:b w:val="1"/>
          <w:color w:val="036287"/>
          <w:sz w:val="26"/>
          <w:szCs w:val="26"/>
          <w:rtl w:val="0"/>
        </w:rPr>
        <w:tab/>
        <w:t xml:space="preserve">3.2. Description et justification de la population d’étude</w:t>
      </w:r>
    </w:p>
    <w:p w:rsidR="00000000" w:rsidDel="00000000" w:rsidP="00000000" w:rsidRDefault="00000000" w:rsidRPr="00000000" w14:paraId="000003D8">
      <w:pPr>
        <w:widowControl w:val="1"/>
        <w:spacing w:after="60" w:before="60" w:line="240" w:lineRule="auto"/>
        <w:jc w:val="both"/>
        <w:rPr>
          <w:rFonts w:ascii="Tahoma" w:cs="Tahoma" w:eastAsia="Tahoma" w:hAnsi="Tahoma"/>
          <w:b w:val="1"/>
          <w:i w:val="1"/>
        </w:rPr>
      </w:pPr>
      <w:r w:rsidDel="00000000" w:rsidR="00000000" w:rsidRPr="00000000">
        <w:rPr>
          <w:rFonts w:ascii="Tahoma" w:cs="Tahoma" w:eastAsia="Tahoma" w:hAnsi="Tahoma"/>
          <w:b w:val="1"/>
          <w:i w:val="1"/>
          <w:rtl w:val="0"/>
        </w:rPr>
        <w:t xml:space="preserve">Cohorte 1 :</w:t>
      </w:r>
    </w:p>
    <w:p w:rsidR="00000000" w:rsidDel="00000000" w:rsidP="00000000" w:rsidRDefault="00000000" w:rsidRPr="00000000" w14:paraId="000003D9">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La population d’étude sera constituée de l’ensemble des individus atteints de l’EGT1 en France entre 2015 et 2020. Il seront sélectionnés par la mise en place d’un algorithme de sélection des cas appliqué sur les données de la base principale du SNDS. Cet algorithme sera validé en comparant les résultats avec ceux de la cohorte 2 (définis ci-dessous).</w:t>
      </w:r>
    </w:p>
    <w:p w:rsidR="00000000" w:rsidDel="00000000" w:rsidP="00000000" w:rsidRDefault="00000000" w:rsidRPr="00000000" w14:paraId="000003DA">
      <w:pPr>
        <w:widowControl w:val="1"/>
        <w:spacing w:after="60" w:before="60" w:line="240" w:lineRule="auto"/>
        <w:jc w:val="both"/>
        <w:rPr>
          <w:rFonts w:ascii="Tahoma" w:cs="Tahoma" w:eastAsia="Tahoma" w:hAnsi="Tahoma"/>
          <w:i w:val="1"/>
          <w:u w:val="single"/>
        </w:rPr>
      </w:pPr>
      <w:r w:rsidDel="00000000" w:rsidR="00000000" w:rsidRPr="00000000">
        <w:rPr>
          <w:rFonts w:ascii="Tahoma" w:cs="Tahoma" w:eastAsia="Tahoma" w:hAnsi="Tahoma"/>
          <w:i w:val="1"/>
          <w:u w:val="single"/>
          <w:rtl w:val="0"/>
        </w:rPr>
        <w:t xml:space="preserve">Pourquoi un algorithme de sélection des cas ? </w:t>
      </w:r>
    </w:p>
    <w:p w:rsidR="00000000" w:rsidDel="00000000" w:rsidP="00000000" w:rsidRDefault="00000000" w:rsidRPr="00000000" w14:paraId="000003DB">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 code diagnostic (CIM-10) de l’EGT1 est le G93.4 (Encéphalopathie, sans précision). Ce code n’est pas spécifique de cette affection puisqu’il englobe d’autres formes d’encéphalopathies (référence bibliographique). Afin d’identifier les patients atteints spécifiquement de l’EGT1 dans la base principale du SNDS, un algorithme de sélection est donc nécessaire. </w:t>
      </w:r>
    </w:p>
    <w:p w:rsidR="00000000" w:rsidDel="00000000" w:rsidP="00000000" w:rsidRDefault="00000000" w:rsidRPr="00000000" w14:paraId="000003DC">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Les critères d’inclusion pour le ciblage des patients seront :</w:t>
      </w:r>
    </w:p>
    <w:p w:rsidR="00000000" w:rsidDel="00000000" w:rsidP="00000000" w:rsidRDefault="00000000" w:rsidRPr="00000000" w14:paraId="000003DD">
      <w:pPr>
        <w:widowControl w:val="1"/>
        <w:numPr>
          <w:ilvl w:val="0"/>
          <w:numId w:val="22"/>
        </w:numPr>
        <w:spacing w:after="60" w:before="60" w:line="240" w:lineRule="auto"/>
        <w:ind w:left="360" w:hanging="360"/>
        <w:jc w:val="both"/>
        <w:rPr/>
      </w:pPr>
      <w:r w:rsidDel="00000000" w:rsidR="00000000" w:rsidRPr="00000000">
        <w:rPr>
          <w:rFonts w:ascii="Tahoma" w:cs="Tahoma" w:eastAsia="Tahoma" w:hAnsi="Tahoma"/>
          <w:b w:val="1"/>
          <w:rtl w:val="0"/>
        </w:rPr>
        <w:t xml:space="preserve">[</w:t>
      </w:r>
      <w:r w:rsidDel="00000000" w:rsidR="00000000" w:rsidRPr="00000000">
        <w:rPr>
          <w:rFonts w:ascii="Tahoma" w:cs="Tahoma" w:eastAsia="Tahoma" w:hAnsi="Tahoma"/>
          <w:rtl w:val="0"/>
        </w:rPr>
        <w:t xml:space="preserve">Les patients avec une affection de longue durée (ALD) active entre le 01/01/2015 et le 31/12/2020 avec un diagnostic d’encéphalopathie (code CIM-10 G93.4) ;</w:t>
      </w:r>
      <w:r w:rsidDel="00000000" w:rsidR="00000000" w:rsidRPr="00000000">
        <w:rPr>
          <w:rtl w:val="0"/>
        </w:rPr>
      </w:r>
    </w:p>
    <w:p w:rsidR="00000000" w:rsidDel="00000000" w:rsidP="00000000" w:rsidRDefault="00000000" w:rsidRPr="00000000" w14:paraId="000003DE">
      <w:pPr>
        <w:widowControl w:val="1"/>
        <w:spacing w:after="60" w:before="60" w:line="240" w:lineRule="auto"/>
        <w:ind w:left="566" w:hanging="141"/>
        <w:jc w:val="both"/>
        <w:rPr>
          <w:rFonts w:ascii="Tahoma" w:cs="Tahoma" w:eastAsia="Tahoma" w:hAnsi="Tahoma"/>
          <w:b w:val="1"/>
        </w:rPr>
      </w:pPr>
      <w:r w:rsidDel="00000000" w:rsidR="00000000" w:rsidRPr="00000000">
        <w:rPr>
          <w:rFonts w:ascii="Tahoma" w:cs="Tahoma" w:eastAsia="Tahoma" w:hAnsi="Tahoma"/>
          <w:b w:val="1"/>
          <w:rtl w:val="0"/>
        </w:rPr>
        <w:t xml:space="preserve">OU</w:t>
      </w:r>
    </w:p>
    <w:p w:rsidR="00000000" w:rsidDel="00000000" w:rsidP="00000000" w:rsidRDefault="00000000" w:rsidRPr="00000000" w14:paraId="000003DF">
      <w:pPr>
        <w:widowControl w:val="1"/>
        <w:spacing w:after="60" w:before="60" w:line="240" w:lineRule="auto"/>
        <w:ind w:left="425" w:firstLine="0"/>
        <w:jc w:val="both"/>
        <w:rPr>
          <w:rFonts w:ascii="Tahoma" w:cs="Tahoma" w:eastAsia="Tahoma" w:hAnsi="Tahoma"/>
        </w:rPr>
      </w:pPr>
      <w:r w:rsidDel="00000000" w:rsidR="00000000" w:rsidRPr="00000000">
        <w:rPr>
          <w:rFonts w:ascii="Tahoma" w:cs="Tahoma" w:eastAsia="Tahoma" w:hAnsi="Tahoma"/>
          <w:rtl w:val="0"/>
        </w:rPr>
        <w:t xml:space="preserve">Les patients hospitalisés au moins une fois en MCO, HAD, SSR ou RIM-P entre le 01/01/2015 et le 31/12/2020 avec un diagnostic principal (DP), relié (DR) ou associé (DA) d’encéphalopathie (code CIM-10 G93.4)];</w:t>
      </w:r>
    </w:p>
    <w:p w:rsidR="00000000" w:rsidDel="00000000" w:rsidP="00000000" w:rsidRDefault="00000000" w:rsidRPr="00000000" w14:paraId="000003E0">
      <w:pPr>
        <w:widowControl w:val="1"/>
        <w:spacing w:after="60" w:before="60" w:line="240" w:lineRule="auto"/>
        <w:ind w:left="425" w:firstLine="0"/>
        <w:jc w:val="both"/>
        <w:rPr>
          <w:rFonts w:ascii="Tahoma" w:cs="Tahoma" w:eastAsia="Tahoma" w:hAnsi="Tahoma"/>
          <w:b w:val="1"/>
        </w:rPr>
      </w:pPr>
      <w:r w:rsidDel="00000000" w:rsidR="00000000" w:rsidRPr="00000000">
        <w:rPr>
          <w:rFonts w:ascii="Tahoma" w:cs="Tahoma" w:eastAsia="Tahoma" w:hAnsi="Tahoma"/>
          <w:b w:val="1"/>
          <w:rtl w:val="0"/>
        </w:rPr>
        <w:t xml:space="preserve">ET</w:t>
      </w:r>
    </w:p>
    <w:p w:rsidR="00000000" w:rsidDel="00000000" w:rsidP="00000000" w:rsidRDefault="00000000" w:rsidRPr="00000000" w14:paraId="000003E1">
      <w:pPr>
        <w:widowControl w:val="1"/>
        <w:numPr>
          <w:ilvl w:val="0"/>
          <w:numId w:val="22"/>
        </w:numPr>
        <w:spacing w:after="60" w:before="60" w:line="240" w:lineRule="auto"/>
        <w:ind w:left="425" w:hanging="360"/>
        <w:jc w:val="both"/>
        <w:rPr/>
      </w:pPr>
      <w:r w:rsidDel="00000000" w:rsidR="00000000" w:rsidRPr="00000000">
        <w:rPr>
          <w:rFonts w:ascii="Tahoma" w:cs="Tahoma" w:eastAsia="Tahoma" w:hAnsi="Tahoma"/>
          <w:rtl w:val="0"/>
        </w:rPr>
        <w:t xml:space="preserve">Les patients avec au moins un examen cytobactériologique d'un liquide céphalorachidien (code NABM 5231) </w:t>
      </w:r>
      <w:r w:rsidDel="00000000" w:rsidR="00000000" w:rsidRPr="00000000">
        <w:rPr>
          <w:rFonts w:ascii="Tahoma" w:cs="Tahoma" w:eastAsia="Tahoma" w:hAnsi="Tahoma"/>
          <w:b w:val="1"/>
          <w:rtl w:val="0"/>
        </w:rPr>
        <w:t xml:space="preserve">ET</w:t>
      </w:r>
      <w:r w:rsidDel="00000000" w:rsidR="00000000" w:rsidRPr="00000000">
        <w:rPr>
          <w:rFonts w:ascii="Tahoma" w:cs="Tahoma" w:eastAsia="Tahoma" w:hAnsi="Tahoma"/>
          <w:rtl w:val="0"/>
        </w:rPr>
        <w:t xml:space="preserve"> un dosage de la glycémie (code NABM 0552) entre le 01/01/2015 et le 31/12/2020. </w:t>
      </w:r>
      <w:r w:rsidDel="00000000" w:rsidR="00000000" w:rsidRPr="00000000">
        <w:rPr>
          <w:rtl w:val="0"/>
        </w:rPr>
      </w:r>
    </w:p>
    <w:p w:rsidR="00000000" w:rsidDel="00000000" w:rsidP="00000000" w:rsidRDefault="00000000" w:rsidRPr="00000000" w14:paraId="000003E2">
      <w:pPr>
        <w:widowControl w:val="1"/>
        <w:spacing w:after="60" w:before="60"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3E3">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 ciblage des patients portera sur la période allant de 2015 à 2020 pour permettre l’estimation de la prévalence annuelle. L’extraction des données portera sur les années 2015 à 2024 afin de suivre leur parcours de soins. Concernant les composantes de la base principale du SNDS, le DCIR et le PMSI ainsi que les tables des référentiels (Bénéficiaire (table IR_BEN_R), le référentiel médicalisé des bénéficiaires (table IR_IMB_R) et Pharmacie (table IR_PHA_R)) seront nécessaires. Concernant le PMSI, du fait que ce soit une maladie rare, tous les champs seront nécessaires pour l’extraction et le ciblage des données (MCO, HAD, SSR et RIM-P). Cependant, les tables des causes de décès du CépiDc ne seront pas utilisées. Les dates de décès présentes à la fois dans le DCIR, le PMSI ainsi que dans la table du référentiel des bénéficiaires permettront de réaliser les analyses.</w:t>
      </w:r>
    </w:p>
    <w:p w:rsidR="00000000" w:rsidDel="00000000" w:rsidP="00000000" w:rsidRDefault="00000000" w:rsidRPr="00000000" w14:paraId="000003E4">
      <w:pPr>
        <w:widowControl w:val="1"/>
        <w:spacing w:after="60" w:before="60" w:line="240" w:lineRule="auto"/>
        <w:jc w:val="both"/>
        <w:rPr>
          <w:rFonts w:ascii="Tahoma" w:cs="Tahoma" w:eastAsia="Tahoma" w:hAnsi="Tahoma"/>
          <w:b w:val="1"/>
          <w:i w:val="1"/>
        </w:rPr>
      </w:pPr>
      <w:r w:rsidDel="00000000" w:rsidR="00000000" w:rsidRPr="00000000">
        <w:rPr>
          <w:rtl w:val="0"/>
        </w:rPr>
      </w:r>
    </w:p>
    <w:p w:rsidR="00000000" w:rsidDel="00000000" w:rsidP="00000000" w:rsidRDefault="00000000" w:rsidRPr="00000000" w14:paraId="000003E5">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b w:val="1"/>
          <w:i w:val="1"/>
          <w:rtl w:val="0"/>
        </w:rPr>
        <w:t xml:space="preserve">Cohorte 2 : </w:t>
      </w:r>
      <w:r w:rsidDel="00000000" w:rsidR="00000000" w:rsidRPr="00000000">
        <w:rPr>
          <w:rtl w:val="0"/>
        </w:rPr>
      </w:r>
    </w:p>
    <w:p w:rsidR="00000000" w:rsidDel="00000000" w:rsidP="00000000" w:rsidRDefault="00000000" w:rsidRPr="00000000" w14:paraId="000003E6">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Dans cette deuxième cohorte, la population d’étude sera composée des 115 patients résidents en France atteints de l’EGT1 inclus dans l’étude clinique Beta. Le recueil des données de l’étude Beta avait été effectué entre le 01/01/2019 et le 31/12/2019. </w:t>
      </w:r>
    </w:p>
    <w:p w:rsidR="00000000" w:rsidDel="00000000" w:rsidP="00000000" w:rsidRDefault="00000000" w:rsidRPr="00000000" w14:paraId="000003E7">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Appariement et extraction : L’appariement des données sera donc effectué entre le 01/01/2019 et le 31/12/2019. Une fois les données appariées, une extraction de 2015 à 2024 sera nécessaire. Cette longue période d’extraction nous permettra de réaliser un suivi longitudinal des patients et de valider l’algorithme de sélection des cas mis en place dans la cohorte 1. Les mêmes champs décrits pour la cohorte 1 seront utilisés.</w:t>
      </w:r>
    </w:p>
    <w:p w:rsidR="00000000" w:rsidDel="00000000" w:rsidP="00000000" w:rsidRDefault="00000000" w:rsidRPr="00000000" w14:paraId="000003E8">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3E9">
      <w:pPr>
        <w:widowControl w:val="1"/>
        <w:spacing w:after="60" w:before="60" w:line="240" w:lineRule="auto"/>
        <w:jc w:val="both"/>
        <w:rPr>
          <w:rFonts w:ascii="Tahoma" w:cs="Tahoma" w:eastAsia="Tahoma" w:hAnsi="Tahoma"/>
          <w:b w:val="1"/>
          <w:color w:val="036287"/>
          <w:sz w:val="26"/>
          <w:szCs w:val="26"/>
        </w:rPr>
      </w:pPr>
      <w:r w:rsidDel="00000000" w:rsidR="00000000" w:rsidRPr="00000000">
        <w:rPr>
          <w:rFonts w:ascii="Tahoma" w:cs="Tahoma" w:eastAsia="Tahoma" w:hAnsi="Tahoma"/>
          <w:b w:val="1"/>
          <w:color w:val="036287"/>
          <w:sz w:val="26"/>
          <w:szCs w:val="26"/>
          <w:rtl w:val="0"/>
        </w:rPr>
        <w:tab/>
        <w:t xml:space="preserve">3.3. Taille de la population</w:t>
      </w:r>
    </w:p>
    <w:p w:rsidR="00000000" w:rsidDel="00000000" w:rsidP="00000000" w:rsidRDefault="00000000" w:rsidRPr="00000000" w14:paraId="000003EA">
      <w:pPr>
        <w:widowControl w:val="1"/>
        <w:spacing w:after="60" w:before="60" w:line="240" w:lineRule="auto"/>
        <w:jc w:val="both"/>
        <w:rPr>
          <w:rFonts w:ascii="Tahoma" w:cs="Tahoma" w:eastAsia="Tahoma" w:hAnsi="Tahoma"/>
          <w:b w:val="1"/>
        </w:rPr>
      </w:pPr>
      <w:r w:rsidDel="00000000" w:rsidR="00000000" w:rsidRPr="00000000">
        <w:rPr>
          <w:rFonts w:ascii="Tahoma" w:cs="Tahoma" w:eastAsia="Tahoma" w:hAnsi="Tahoma"/>
          <w:b w:val="1"/>
          <w:rtl w:val="0"/>
        </w:rPr>
        <w:t xml:space="preserve">Cohorte 1 : </w:t>
      </w:r>
    </w:p>
    <w:p w:rsidR="00000000" w:rsidDel="00000000" w:rsidP="00000000" w:rsidRDefault="00000000" w:rsidRPr="00000000" w14:paraId="000003EB">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Concernant la taille de la population, à titre indicatif, 9 784 hospitalisations pour Encéphalopathie (code CIM10 G93.4 en DP uniquement) ont été observées en 2019. Ce chiffre a été obtenu à partir des données open source de l’ATIH (source : </w:t>
      </w:r>
      <w:hyperlink r:id="rId89">
        <w:r w:rsidDel="00000000" w:rsidR="00000000" w:rsidRPr="00000000">
          <w:rPr>
            <w:rFonts w:ascii="Tahoma" w:cs="Tahoma" w:eastAsia="Tahoma" w:hAnsi="Tahoma"/>
            <w:rtl w:val="0"/>
          </w:rPr>
          <w:t xml:space="preserve">https://www.xx</w:t>
        </w:r>
      </w:hyperlink>
      <w:r w:rsidDel="00000000" w:rsidR="00000000" w:rsidRPr="00000000">
        <w:rPr>
          <w:rFonts w:ascii="Tahoma" w:cs="Tahoma" w:eastAsia="Tahoma" w:hAnsi="Tahoma"/>
          <w:rtl w:val="0"/>
        </w:rPr>
        <w:t xml:space="preserve">). De plus, dans une précédente étude, la prévalence de l’EGT1 a été estimée à 972 cas en 2010 en France métropolitaine (référence bibliographique). A partir de ces éléments, nous estimons que la taille de la population finale pour cette cohorte sera composée d’environ 5 000 individus sur toute la période d’extraction de 2010 à 2019.</w:t>
      </w:r>
    </w:p>
    <w:p w:rsidR="00000000" w:rsidDel="00000000" w:rsidP="00000000" w:rsidRDefault="00000000" w:rsidRPr="00000000" w14:paraId="000003EC">
      <w:pPr>
        <w:widowControl w:val="1"/>
        <w:spacing w:after="60" w:before="60" w:line="240" w:lineRule="auto"/>
        <w:jc w:val="both"/>
        <w:rPr>
          <w:rFonts w:ascii="Tahoma" w:cs="Tahoma" w:eastAsia="Tahoma" w:hAnsi="Tahoma"/>
          <w:b w:val="1"/>
        </w:rPr>
      </w:pPr>
      <w:r w:rsidDel="00000000" w:rsidR="00000000" w:rsidRPr="00000000">
        <w:rPr>
          <w:rFonts w:ascii="Tahoma" w:cs="Tahoma" w:eastAsia="Tahoma" w:hAnsi="Tahoma"/>
          <w:b w:val="1"/>
          <w:rtl w:val="0"/>
        </w:rPr>
        <w:t xml:space="preserve">Cohorte 2 : </w:t>
      </w:r>
    </w:p>
    <w:p w:rsidR="00000000" w:rsidDel="00000000" w:rsidP="00000000" w:rsidRDefault="00000000" w:rsidRPr="00000000" w14:paraId="000003ED">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La cohorte 2 sera composée de la population d’étude de l’étude clinique Beta après un appariement indirect avec les données de la base principale du SNDS. Selon le pourcentage d’appariement, la population d’étude sera composée de 115 patients à laquelle on va soustraire le nombre d’individus pour lesquels l’appariement n’aura pas permis leur identification. Ces patients seront suivis de 2010 à 2019.</w:t>
      </w:r>
    </w:p>
    <w:p w:rsidR="00000000" w:rsidDel="00000000" w:rsidP="00000000" w:rsidRDefault="00000000" w:rsidRPr="00000000" w14:paraId="000003EE">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3EF">
      <w:pPr>
        <w:widowControl w:val="1"/>
        <w:spacing w:after="60" w:before="60" w:line="240" w:lineRule="auto"/>
        <w:jc w:val="both"/>
        <w:rPr>
          <w:rFonts w:ascii="Tahoma" w:cs="Tahoma" w:eastAsia="Tahoma" w:hAnsi="Tahoma"/>
          <w:b w:val="1"/>
          <w:color w:val="036287"/>
          <w:sz w:val="26"/>
          <w:szCs w:val="26"/>
        </w:rPr>
      </w:pPr>
      <w:r w:rsidDel="00000000" w:rsidR="00000000" w:rsidRPr="00000000">
        <w:rPr>
          <w:rFonts w:ascii="Tahoma" w:cs="Tahoma" w:eastAsia="Tahoma" w:hAnsi="Tahoma"/>
          <w:b w:val="1"/>
          <w:color w:val="036287"/>
          <w:sz w:val="26"/>
          <w:szCs w:val="26"/>
          <w:rtl w:val="0"/>
        </w:rPr>
        <w:tab/>
        <w:t xml:space="preserve">3.4. Source de données</w:t>
      </w:r>
    </w:p>
    <w:p w:rsidR="00000000" w:rsidDel="00000000" w:rsidP="00000000" w:rsidRDefault="00000000" w:rsidRPr="00000000" w14:paraId="000003F0">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Deux sources de données seront exploitées dans cette étude:</w:t>
      </w:r>
    </w:p>
    <w:p w:rsidR="00000000" w:rsidDel="00000000" w:rsidP="00000000" w:rsidRDefault="00000000" w:rsidRPr="00000000" w14:paraId="000003F1">
      <w:pPr>
        <w:widowControl w:val="1"/>
        <w:numPr>
          <w:ilvl w:val="0"/>
          <w:numId w:val="35"/>
        </w:numPr>
        <w:spacing w:after="60" w:before="60" w:line="240" w:lineRule="auto"/>
        <w:ind w:left="425" w:hanging="360"/>
        <w:jc w:val="both"/>
        <w:rPr>
          <w:rFonts w:ascii="Tahoma" w:cs="Tahoma" w:eastAsia="Tahoma" w:hAnsi="Tahoma"/>
          <w:b w:val="1"/>
        </w:rPr>
      </w:pPr>
      <w:r w:rsidDel="00000000" w:rsidR="00000000" w:rsidRPr="00000000">
        <w:rPr>
          <w:rFonts w:ascii="Tahoma" w:cs="Tahoma" w:eastAsia="Tahoma" w:hAnsi="Tahoma"/>
          <w:b w:val="1"/>
          <w:rtl w:val="0"/>
        </w:rPr>
        <w:t xml:space="preserve">Source 1 : Les données de la base principale du SNDS : </w:t>
      </w:r>
    </w:p>
    <w:p w:rsidR="00000000" w:rsidDel="00000000" w:rsidP="00000000" w:rsidRDefault="00000000" w:rsidRPr="00000000" w14:paraId="000003F2">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C’est une base médico-administrative qui contient l’ensemble des informations se rapportant aux dépenses remboursées par les différents régimes d’assurance maladie (Tuppin et al. 2017). Elle contient également différentes données de nature démographique (âge, sexe, statut vital), ainsi que pour les personnes exonérées du ticket modérateur, les diagnostics des affections de longue durée (ALD), codés selon la classification internationale des maladies (CIM-10). Ces données issues du Système national d'information inter-régimes de l'Assurance maladie (SNIIRAM) sont chainées aux données du programme de médicalisation des systèmes d'information (PMSI) soit les séjours des patients hospitalisés dans les établissements publics et privés d’hospitalisation, diagnostics de sortie et actes médicaux réalisés durant le séjour. Les données sont également appariées à la base du Centre d'épidémiologie sur les causes médicales de Décès (CépiDc) de l’Inserm, pour les causes médicales de décès. Les données des bases relatives à l’épidémie de covid 19 (bases Vaccin-covid et SI-DEP) alimentent également la base principale du SNDS.</w:t>
      </w:r>
    </w:p>
    <w:p w:rsidR="00000000" w:rsidDel="00000000" w:rsidP="00000000" w:rsidRDefault="00000000" w:rsidRPr="00000000" w14:paraId="000003F3">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Ces données de la base principale du SNDS sont indispensables pour répondre aux objectifs de notre étude : pour l’étude de la prévalence de l’EGT1 dans toutes les régions de France de 2010 à 2015, du parcours de soins en prenant en compte les soins ambulatoires et hospitaliers jusqu’au décès, ainsi que l’utilisation des ressources en santé et leur coûts associés.</w:t>
      </w:r>
    </w:p>
    <w:p w:rsidR="00000000" w:rsidDel="00000000" w:rsidP="00000000" w:rsidRDefault="00000000" w:rsidRPr="00000000" w14:paraId="000003F4">
      <w:pPr>
        <w:widowControl w:val="1"/>
        <w:numPr>
          <w:ilvl w:val="0"/>
          <w:numId w:val="11"/>
        </w:numPr>
        <w:spacing w:after="60" w:before="60" w:line="240" w:lineRule="auto"/>
        <w:ind w:left="425" w:hanging="360"/>
        <w:jc w:val="both"/>
        <w:rPr>
          <w:rFonts w:ascii="Tahoma" w:cs="Tahoma" w:eastAsia="Tahoma" w:hAnsi="Tahoma"/>
          <w:b w:val="1"/>
        </w:rPr>
      </w:pPr>
      <w:r w:rsidDel="00000000" w:rsidR="00000000" w:rsidRPr="00000000">
        <w:rPr>
          <w:rFonts w:ascii="Tahoma" w:cs="Tahoma" w:eastAsia="Tahoma" w:hAnsi="Tahoma"/>
          <w:b w:val="1"/>
          <w:rtl w:val="0"/>
        </w:rPr>
        <w:t xml:space="preserve">Source 2 : Les données de l’étude clinique Beta : </w:t>
      </w:r>
    </w:p>
    <w:p w:rsidR="00000000" w:rsidDel="00000000" w:rsidP="00000000" w:rsidRDefault="00000000" w:rsidRPr="00000000" w14:paraId="000003F5">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L’étude clinique Beta a été autorisée par la CNIL depuis le 31 décembre 2013 (autorisation n°19123456, délibération 2017-01234). Elle s’est achevée le 31/12/2014 et les résultats ont été publiés récemment (référence bibliographique). Brièvement, la population d’étude est composée de 115 patients recrutés par le médecin investigateur de l’étude dans les centres de référence sur la base du volontariat entre le 01/01/2014 et le 31/12/2014. Des eCRF ont été générés et la base de données a été consolidée le 30/06/2015. L’eCRF est détaillé en annexe. </w:t>
      </w:r>
    </w:p>
    <w:p w:rsidR="00000000" w:rsidDel="00000000" w:rsidP="00000000" w:rsidRDefault="00000000" w:rsidRPr="00000000" w14:paraId="000003F6">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Telle que décrite précédemment, la cohorte 2 sera construite par la mise en place d’un appariement indirect des données de l’étude Beta avec les données de la base principale du SNDS. La circulation des données pour réaliser l’appariement est décrite dans le chapitre “Circuit des données en cas d’appariement”. </w:t>
      </w:r>
    </w:p>
    <w:p w:rsidR="00000000" w:rsidDel="00000000" w:rsidP="00000000" w:rsidRDefault="00000000" w:rsidRPr="00000000" w14:paraId="000003F7">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Les variables que nous avons identifiées pour l’appariement indirect sont : le mois et l’année de naissance ; le sexe ; le code FINESS de l’hôpital ; la date d’hospitalisation (date d’entrée et de sortie) ; le diagnostic de la maladie (l’encéphalopathie, code CIM-10 G93.4) ; les examens biologiques effectués (codes NABM 5231 et 0552) et la date de l’examen biologique (code NABM 5231 et 0552).</w:t>
      </w:r>
    </w:p>
    <w:p w:rsidR="00000000" w:rsidDel="00000000" w:rsidP="00000000" w:rsidRDefault="00000000" w:rsidRPr="00000000" w14:paraId="000003F8">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 mois et l’année de naissance (traités ensemble) sont considérés comme données sensibles. Toutefois, ils nous seront indispensables pour augmenter la probabilité de réussite de l’appariement. En effet, nous ne disposons pas d’autres variables plus discriminantes. </w:t>
      </w:r>
    </w:p>
    <w:p w:rsidR="00000000" w:rsidDel="00000000" w:rsidP="00000000" w:rsidRDefault="00000000" w:rsidRPr="00000000" w14:paraId="000003F9">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L’appariement nous permettra d’étudier le parcours de soins, les ressources en soins de santé ainsi que les coûts associés. De plus, nous utiliserons les données appariées pour la validation de l’algorithme développé avec les données de la cohorte 1.</w:t>
      </w:r>
    </w:p>
    <w:p w:rsidR="00000000" w:rsidDel="00000000" w:rsidP="00000000" w:rsidRDefault="00000000" w:rsidRPr="00000000" w14:paraId="000003FA">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3FB">
      <w:pPr>
        <w:widowControl w:val="1"/>
        <w:spacing w:after="60" w:before="60" w:line="240" w:lineRule="auto"/>
        <w:ind w:firstLine="720"/>
        <w:jc w:val="both"/>
        <w:rPr>
          <w:rFonts w:ascii="Tahoma" w:cs="Tahoma" w:eastAsia="Tahoma" w:hAnsi="Tahoma"/>
          <w:b w:val="1"/>
          <w:color w:val="036287"/>
          <w:sz w:val="26"/>
          <w:szCs w:val="26"/>
        </w:rPr>
      </w:pPr>
      <w:r w:rsidDel="00000000" w:rsidR="00000000" w:rsidRPr="00000000">
        <w:rPr>
          <w:rFonts w:ascii="Tahoma" w:cs="Tahoma" w:eastAsia="Tahoma" w:hAnsi="Tahoma"/>
          <w:b w:val="1"/>
          <w:color w:val="036287"/>
          <w:sz w:val="26"/>
          <w:szCs w:val="26"/>
          <w:rtl w:val="0"/>
        </w:rPr>
        <w:t xml:space="preserve">3.5. Variables</w:t>
      </w:r>
    </w:p>
    <w:p w:rsidR="00000000" w:rsidDel="00000000" w:rsidP="00000000" w:rsidRDefault="00000000" w:rsidRPr="00000000" w14:paraId="000003FC">
      <w:pPr>
        <w:widowControl w:val="1"/>
        <w:spacing w:after="60" w:before="60" w:line="240" w:lineRule="auto"/>
        <w:ind w:left="0" w:firstLine="0"/>
        <w:jc w:val="both"/>
        <w:rPr>
          <w:rFonts w:ascii="Tahoma" w:cs="Tahoma" w:eastAsia="Tahoma" w:hAnsi="Tahoma"/>
          <w:i w:val="1"/>
        </w:rPr>
      </w:pPr>
      <w:r w:rsidDel="00000000" w:rsidR="00000000" w:rsidRPr="00000000">
        <w:rPr>
          <w:rFonts w:ascii="Tahoma" w:cs="Tahoma" w:eastAsia="Tahoma" w:hAnsi="Tahoma"/>
          <w:i w:val="1"/>
          <w:rtl w:val="0"/>
        </w:rPr>
        <w:t xml:space="preserve">Les informations rapportées dans le tableau qui suit sont fictives et données à titre d’exemple. Il ne s’agit en aucun cas de données exhaustives.</w:t>
      </w:r>
    </w:p>
    <w:p w:rsidR="00000000" w:rsidDel="00000000" w:rsidP="00000000" w:rsidRDefault="00000000" w:rsidRPr="00000000" w14:paraId="000003FD">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Les variables qui seront utilisées dans le cadre de ce projet sont détaillées dans le tableau ci-dessous :</w:t>
      </w:r>
    </w:p>
    <w:tbl>
      <w:tblPr>
        <w:tblStyle w:val="Table41"/>
        <w:tblW w:w="908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8.666666666667"/>
        <w:gridCol w:w="3028.666666666667"/>
        <w:gridCol w:w="3028.666666666667"/>
        <w:tblGridChange w:id="0">
          <w:tblGrid>
            <w:gridCol w:w="3028.666666666667"/>
            <w:gridCol w:w="3028.666666666667"/>
            <w:gridCol w:w="3028.666666666667"/>
          </w:tblGrid>
        </w:tblGridChange>
      </w:tblGrid>
      <w:tr>
        <w:trPr>
          <w:cantSplit w:val="0"/>
          <w:trHeight w:val="113" w:hRule="atLeast"/>
          <w:tblHeader w:val="0"/>
        </w:trPr>
        <w:tc>
          <w:tcPr>
            <w:tcBorders>
              <w:top w:color="ffffff" w:space="0" w:sz="8" w:val="single"/>
              <w:left w:color="ffffff" w:space="0" w:sz="8" w:val="single"/>
            </w:tcBorders>
            <w:tcMar>
              <w:top w:w="28.0" w:type="dxa"/>
              <w:left w:w="28.0" w:type="dxa"/>
              <w:bottom w:w="28.0" w:type="dxa"/>
              <w:right w:w="28.0" w:type="dxa"/>
            </w:tcMar>
            <w:vAlign w:val="center"/>
          </w:tcPr>
          <w:p w:rsidR="00000000" w:rsidDel="00000000" w:rsidP="00000000" w:rsidRDefault="00000000" w:rsidRPr="00000000" w14:paraId="000003FE">
            <w:pPr>
              <w:widowControl w:val="1"/>
              <w:spacing w:after="60" w:before="60" w:lineRule="auto"/>
              <w:jc w:val="both"/>
              <w:rPr>
                <w:rFonts w:ascii="Tahoma" w:cs="Tahoma" w:eastAsia="Tahoma" w:hAnsi="Tahoma"/>
                <w:sz w:val="18"/>
                <w:szCs w:val="18"/>
              </w:rPr>
            </w:pPr>
            <w:r w:rsidDel="00000000" w:rsidR="00000000" w:rsidRPr="00000000">
              <w:rPr>
                <w:rtl w:val="0"/>
              </w:rPr>
            </w:r>
          </w:p>
        </w:tc>
        <w:tc>
          <w:tcPr>
            <w:shd w:fill="036287" w:val="clear"/>
            <w:tcMar>
              <w:top w:w="28.0" w:type="dxa"/>
              <w:left w:w="28.0" w:type="dxa"/>
              <w:bottom w:w="28.0" w:type="dxa"/>
              <w:right w:w="28.0" w:type="dxa"/>
            </w:tcMar>
            <w:vAlign w:val="center"/>
          </w:tcPr>
          <w:p w:rsidR="00000000" w:rsidDel="00000000" w:rsidP="00000000" w:rsidRDefault="00000000" w:rsidRPr="00000000" w14:paraId="000003FF">
            <w:pPr>
              <w:spacing w:after="60" w:before="60" w:lineRule="auto"/>
              <w:jc w:val="center"/>
              <w:rPr>
                <w:rFonts w:ascii="Tahoma" w:cs="Tahoma" w:eastAsia="Tahoma" w:hAnsi="Tahoma"/>
                <w:b w:val="1"/>
                <w:color w:val="ffffff"/>
                <w:sz w:val="18"/>
                <w:szCs w:val="18"/>
              </w:rPr>
            </w:pPr>
            <w:r w:rsidDel="00000000" w:rsidR="00000000" w:rsidRPr="00000000">
              <w:rPr>
                <w:rFonts w:ascii="Tahoma" w:cs="Tahoma" w:eastAsia="Tahoma" w:hAnsi="Tahoma"/>
                <w:b w:val="1"/>
                <w:color w:val="ffffff"/>
                <w:sz w:val="18"/>
                <w:szCs w:val="18"/>
                <w:rtl w:val="0"/>
              </w:rPr>
              <w:t xml:space="preserve">Définition</w:t>
            </w:r>
          </w:p>
        </w:tc>
        <w:tc>
          <w:tcPr>
            <w:shd w:fill="036287" w:val="clear"/>
            <w:tcMar>
              <w:top w:w="28.0" w:type="dxa"/>
              <w:left w:w="28.0" w:type="dxa"/>
              <w:bottom w:w="28.0" w:type="dxa"/>
              <w:right w:w="28.0" w:type="dxa"/>
            </w:tcMar>
            <w:vAlign w:val="center"/>
          </w:tcPr>
          <w:p w:rsidR="00000000" w:rsidDel="00000000" w:rsidP="00000000" w:rsidRDefault="00000000" w:rsidRPr="00000000" w14:paraId="00000400">
            <w:pPr>
              <w:spacing w:after="60" w:before="60" w:lineRule="auto"/>
              <w:jc w:val="center"/>
              <w:rPr>
                <w:rFonts w:ascii="Tahoma" w:cs="Tahoma" w:eastAsia="Tahoma" w:hAnsi="Tahoma"/>
                <w:b w:val="1"/>
                <w:color w:val="ffffff"/>
                <w:sz w:val="18"/>
                <w:szCs w:val="18"/>
              </w:rPr>
            </w:pPr>
            <w:r w:rsidDel="00000000" w:rsidR="00000000" w:rsidRPr="00000000">
              <w:rPr>
                <w:rFonts w:ascii="Tahoma" w:cs="Tahoma" w:eastAsia="Tahoma" w:hAnsi="Tahoma"/>
                <w:b w:val="1"/>
                <w:color w:val="ffffff"/>
                <w:sz w:val="18"/>
                <w:szCs w:val="18"/>
                <w:rtl w:val="0"/>
              </w:rPr>
              <w:t xml:space="preserve">Type</w:t>
            </w:r>
          </w:p>
        </w:tc>
      </w:tr>
      <w:tr>
        <w:trPr>
          <w:cantSplit w:val="0"/>
          <w:trHeight w:val="69" w:hRule="atLeast"/>
          <w:tblHeader w:val="0"/>
        </w:trPr>
        <w:tc>
          <w:tcPr>
            <w:shd w:fill="c9daf8" w:val="clear"/>
            <w:tcMar>
              <w:top w:w="28.0" w:type="dxa"/>
              <w:left w:w="28.0" w:type="dxa"/>
              <w:bottom w:w="28.0" w:type="dxa"/>
              <w:right w:w="28.0" w:type="dxa"/>
            </w:tcMar>
            <w:vAlign w:val="center"/>
          </w:tcPr>
          <w:p w:rsidR="00000000" w:rsidDel="00000000" w:rsidP="00000000" w:rsidRDefault="00000000" w:rsidRPr="00000000" w14:paraId="00000401">
            <w:pPr>
              <w:widowControl w:val="1"/>
              <w:spacing w:after="60" w:before="60" w:lineRule="auto"/>
              <w:jc w:val="cente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Critères</w:t>
            </w:r>
          </w:p>
        </w:tc>
        <w:tc>
          <w:tcPr>
            <w:shd w:fill="c9daf8" w:val="clear"/>
            <w:tcMar>
              <w:top w:w="28.0" w:type="dxa"/>
              <w:left w:w="28.0" w:type="dxa"/>
              <w:bottom w:w="28.0" w:type="dxa"/>
              <w:right w:w="28.0" w:type="dxa"/>
            </w:tcMar>
            <w:vAlign w:val="center"/>
          </w:tcPr>
          <w:p w:rsidR="00000000" w:rsidDel="00000000" w:rsidP="00000000" w:rsidRDefault="00000000" w:rsidRPr="00000000" w14:paraId="00000402">
            <w:pPr>
              <w:spacing w:after="60" w:before="60" w:lineRule="auto"/>
              <w:jc w:val="center"/>
              <w:rPr>
                <w:rFonts w:ascii="Tahoma" w:cs="Tahoma" w:eastAsia="Tahoma" w:hAnsi="Tahoma"/>
                <w:b w:val="1"/>
                <w:color w:val="ffffff"/>
                <w:sz w:val="18"/>
                <w:szCs w:val="18"/>
              </w:rPr>
            </w:pPr>
            <w:r w:rsidDel="00000000" w:rsidR="00000000" w:rsidRPr="00000000">
              <w:rPr>
                <w:rtl w:val="0"/>
              </w:rPr>
            </w:r>
          </w:p>
        </w:tc>
        <w:tc>
          <w:tcPr>
            <w:shd w:fill="c9daf8" w:val="clear"/>
            <w:tcMar>
              <w:top w:w="28.0" w:type="dxa"/>
              <w:left w:w="28.0" w:type="dxa"/>
              <w:bottom w:w="28.0" w:type="dxa"/>
              <w:right w:w="28.0" w:type="dxa"/>
            </w:tcMar>
            <w:vAlign w:val="center"/>
          </w:tcPr>
          <w:p w:rsidR="00000000" w:rsidDel="00000000" w:rsidP="00000000" w:rsidRDefault="00000000" w:rsidRPr="00000000" w14:paraId="00000403">
            <w:pPr>
              <w:spacing w:after="60" w:before="60" w:lineRule="auto"/>
              <w:jc w:val="center"/>
              <w:rPr>
                <w:rFonts w:ascii="Tahoma" w:cs="Tahoma" w:eastAsia="Tahoma" w:hAnsi="Tahoma"/>
                <w:b w:val="1"/>
                <w:color w:val="ffffff"/>
                <w:sz w:val="18"/>
                <w:szCs w:val="18"/>
              </w:rPr>
            </w:pPr>
            <w:r w:rsidDel="00000000" w:rsidR="00000000" w:rsidRPr="00000000">
              <w:rPr>
                <w:rtl w:val="0"/>
              </w:rPr>
            </w:r>
          </w:p>
        </w:tc>
      </w:tr>
      <w:tr>
        <w:trPr>
          <w:cantSplit w:val="0"/>
          <w:trHeight w:val="113" w:hRule="atLeast"/>
          <w:tblHeader w:val="0"/>
        </w:trPr>
        <w:tc>
          <w:tcPr>
            <w:shd w:fill="f3f3f3" w:val="clear"/>
            <w:tcMar>
              <w:top w:w="28.0" w:type="dxa"/>
              <w:left w:w="28.0" w:type="dxa"/>
              <w:bottom w:w="28.0" w:type="dxa"/>
              <w:right w:w="28.0" w:type="dxa"/>
            </w:tcMar>
            <w:vAlign w:val="center"/>
          </w:tcPr>
          <w:p w:rsidR="00000000" w:rsidDel="00000000" w:rsidP="00000000" w:rsidRDefault="00000000" w:rsidRPr="00000000" w14:paraId="00000404">
            <w:pPr>
              <w:widowControl w:val="1"/>
              <w:spacing w:after="60" w:before="60"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Critère principal</w:t>
            </w:r>
          </w:p>
        </w:tc>
        <w:tc>
          <w:tcPr>
            <w:shd w:fill="f3f3f3" w:val="clear"/>
            <w:tcMar>
              <w:top w:w="28.0" w:type="dxa"/>
              <w:left w:w="28.0" w:type="dxa"/>
              <w:bottom w:w="28.0" w:type="dxa"/>
              <w:right w:w="28.0" w:type="dxa"/>
            </w:tcMar>
            <w:vAlign w:val="center"/>
          </w:tcPr>
          <w:p w:rsidR="00000000" w:rsidDel="00000000" w:rsidP="00000000" w:rsidRDefault="00000000" w:rsidRPr="00000000" w14:paraId="00000405">
            <w:pPr>
              <w:widowControl w:val="1"/>
              <w:spacing w:after="60" w:before="60" w:lineRule="auto"/>
              <w:jc w:val="both"/>
              <w:rPr>
                <w:rFonts w:ascii="Tahoma" w:cs="Tahoma" w:eastAsia="Tahoma" w:hAnsi="Tahoma"/>
                <w:sz w:val="18"/>
                <w:szCs w:val="18"/>
              </w:rPr>
            </w:pPr>
            <w:r w:rsidDel="00000000" w:rsidR="00000000" w:rsidRPr="00000000">
              <w:rPr>
                <w:rtl w:val="0"/>
              </w:rPr>
            </w:r>
          </w:p>
        </w:tc>
        <w:tc>
          <w:tcPr>
            <w:shd w:fill="f3f3f3" w:val="clear"/>
            <w:tcMar>
              <w:top w:w="28.0" w:type="dxa"/>
              <w:left w:w="28.0" w:type="dxa"/>
              <w:bottom w:w="28.0" w:type="dxa"/>
              <w:right w:w="28.0" w:type="dxa"/>
            </w:tcMar>
            <w:vAlign w:val="center"/>
          </w:tcPr>
          <w:p w:rsidR="00000000" w:rsidDel="00000000" w:rsidP="00000000" w:rsidRDefault="00000000" w:rsidRPr="00000000" w14:paraId="00000406">
            <w:pPr>
              <w:spacing w:after="60" w:before="60" w:lineRule="auto"/>
              <w:rPr>
                <w:rFonts w:ascii="Tahoma" w:cs="Tahoma" w:eastAsia="Tahoma" w:hAnsi="Tahoma"/>
                <w:sz w:val="18"/>
                <w:szCs w:val="18"/>
              </w:rPr>
            </w:pPr>
            <w:r w:rsidDel="00000000" w:rsidR="00000000" w:rsidRPr="00000000">
              <w:rPr>
                <w:rtl w:val="0"/>
              </w:rPr>
            </w:r>
          </w:p>
        </w:tc>
      </w:tr>
      <w:tr>
        <w:trPr>
          <w:cantSplit w:val="0"/>
          <w:trHeight w:val="113" w:hRule="atLeast"/>
          <w:tblHeader w:val="0"/>
        </w:trPr>
        <w:tc>
          <w:tcPr>
            <w:tcMar>
              <w:top w:w="28.0" w:type="dxa"/>
              <w:left w:w="28.0" w:type="dxa"/>
              <w:bottom w:w="28.0" w:type="dxa"/>
              <w:right w:w="28.0" w:type="dxa"/>
            </w:tcMar>
            <w:vAlign w:val="center"/>
          </w:tcPr>
          <w:p w:rsidR="00000000" w:rsidDel="00000000" w:rsidP="00000000" w:rsidRDefault="00000000" w:rsidRPr="00000000" w14:paraId="00000407">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La prévalence de l’EGT1</w:t>
            </w:r>
          </w:p>
        </w:tc>
        <w:tc>
          <w:tcPr>
            <w:tcMar>
              <w:top w:w="28.0" w:type="dxa"/>
              <w:left w:w="28.0" w:type="dxa"/>
              <w:bottom w:w="28.0" w:type="dxa"/>
              <w:right w:w="28.0" w:type="dxa"/>
            </w:tcMar>
            <w:vAlign w:val="center"/>
          </w:tcPr>
          <w:p w:rsidR="00000000" w:rsidDel="00000000" w:rsidP="00000000" w:rsidRDefault="00000000" w:rsidRPr="00000000" w14:paraId="00000408">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Proportion de patients diagnostiqués avec l’EGT1, par an de 2010 à 2019 </w:t>
            </w:r>
          </w:p>
        </w:tc>
        <w:tc>
          <w:tcPr>
            <w:tcMar>
              <w:top w:w="28.0" w:type="dxa"/>
              <w:left w:w="28.0" w:type="dxa"/>
              <w:bottom w:w="28.0" w:type="dxa"/>
              <w:right w:w="28.0" w:type="dxa"/>
            </w:tcMar>
            <w:vAlign w:val="center"/>
          </w:tcPr>
          <w:p w:rsidR="00000000" w:rsidDel="00000000" w:rsidP="00000000" w:rsidRDefault="00000000" w:rsidRPr="00000000" w14:paraId="00000409">
            <w:pPr>
              <w:spacing w:after="60" w:before="6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N / %</w:t>
            </w:r>
          </w:p>
        </w:tc>
      </w:tr>
      <w:tr>
        <w:trPr>
          <w:cantSplit w:val="0"/>
          <w:tblHeader w:val="0"/>
        </w:trPr>
        <w:tc>
          <w:tcPr>
            <w:shd w:fill="f3f3f3" w:val="clear"/>
            <w:tcMar>
              <w:top w:w="28.0" w:type="dxa"/>
              <w:left w:w="28.0" w:type="dxa"/>
              <w:bottom w:w="28.0" w:type="dxa"/>
              <w:right w:w="28.0" w:type="dxa"/>
            </w:tcMar>
            <w:vAlign w:val="center"/>
          </w:tcPr>
          <w:p w:rsidR="00000000" w:rsidDel="00000000" w:rsidP="00000000" w:rsidRDefault="00000000" w:rsidRPr="00000000" w14:paraId="0000040A">
            <w:pPr>
              <w:widowControl w:val="1"/>
              <w:spacing w:after="60" w:before="60"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Critères secondaires</w:t>
            </w:r>
          </w:p>
        </w:tc>
        <w:tc>
          <w:tcPr>
            <w:shd w:fill="f3f3f3" w:val="clear"/>
            <w:tcMar>
              <w:top w:w="28.0" w:type="dxa"/>
              <w:left w:w="28.0" w:type="dxa"/>
              <w:bottom w:w="28.0" w:type="dxa"/>
              <w:right w:w="28.0" w:type="dxa"/>
            </w:tcMar>
            <w:vAlign w:val="center"/>
          </w:tcPr>
          <w:p w:rsidR="00000000" w:rsidDel="00000000" w:rsidP="00000000" w:rsidRDefault="00000000" w:rsidRPr="00000000" w14:paraId="0000040B">
            <w:pPr>
              <w:widowControl w:val="1"/>
              <w:spacing w:after="60" w:before="60" w:lineRule="auto"/>
              <w:jc w:val="both"/>
              <w:rPr>
                <w:rFonts w:ascii="Tahoma" w:cs="Tahoma" w:eastAsia="Tahoma" w:hAnsi="Tahoma"/>
                <w:sz w:val="18"/>
                <w:szCs w:val="18"/>
              </w:rPr>
            </w:pPr>
            <w:r w:rsidDel="00000000" w:rsidR="00000000" w:rsidRPr="00000000">
              <w:rPr>
                <w:rtl w:val="0"/>
              </w:rPr>
            </w:r>
          </w:p>
        </w:tc>
        <w:tc>
          <w:tcPr>
            <w:shd w:fill="f3f3f3" w:val="clear"/>
            <w:tcMar>
              <w:top w:w="28.0" w:type="dxa"/>
              <w:left w:w="28.0" w:type="dxa"/>
              <w:bottom w:w="28.0" w:type="dxa"/>
              <w:right w:w="28.0" w:type="dxa"/>
            </w:tcMar>
            <w:vAlign w:val="center"/>
          </w:tcPr>
          <w:p w:rsidR="00000000" w:rsidDel="00000000" w:rsidP="00000000" w:rsidRDefault="00000000" w:rsidRPr="00000000" w14:paraId="0000040C">
            <w:pPr>
              <w:spacing w:after="60" w:before="60" w:lineRule="auto"/>
              <w:rPr>
                <w:rFonts w:ascii="Tahoma" w:cs="Tahoma" w:eastAsia="Tahoma" w:hAnsi="Tahoma"/>
                <w:sz w:val="18"/>
                <w:szCs w:val="18"/>
              </w:rPr>
            </w:pPr>
            <w:r w:rsidDel="00000000" w:rsidR="00000000" w:rsidRPr="00000000">
              <w:rPr>
                <w:rtl w:val="0"/>
              </w:rPr>
            </w:r>
          </w:p>
        </w:tc>
      </w:tr>
      <w:tr>
        <w:trPr>
          <w:cantSplit w:val="0"/>
          <w:trHeight w:val="113" w:hRule="atLeast"/>
          <w:tblHeader w:val="0"/>
        </w:trPr>
        <w:tc>
          <w:tcPr>
            <w:tcMar>
              <w:top w:w="28.0" w:type="dxa"/>
              <w:left w:w="28.0" w:type="dxa"/>
              <w:bottom w:w="28.0" w:type="dxa"/>
              <w:right w:w="28.0" w:type="dxa"/>
            </w:tcMar>
            <w:vAlign w:val="center"/>
          </w:tcPr>
          <w:p w:rsidR="00000000" w:rsidDel="00000000" w:rsidP="00000000" w:rsidRDefault="00000000" w:rsidRPr="00000000" w14:paraId="0000040D">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Hospitalisation</w:t>
            </w:r>
          </w:p>
        </w:tc>
        <w:tc>
          <w:tcPr>
            <w:tcMar>
              <w:top w:w="28.0" w:type="dxa"/>
              <w:left w:w="28.0" w:type="dxa"/>
              <w:bottom w:w="28.0" w:type="dxa"/>
              <w:right w:w="28.0" w:type="dxa"/>
            </w:tcMar>
            <w:vAlign w:val="center"/>
          </w:tcPr>
          <w:p w:rsidR="00000000" w:rsidDel="00000000" w:rsidP="00000000" w:rsidRDefault="00000000" w:rsidRPr="00000000" w14:paraId="0000040E">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Au moins une date d’hospitalisation renseignée</w:t>
            </w:r>
          </w:p>
        </w:tc>
        <w:tc>
          <w:tcPr>
            <w:tcMar>
              <w:top w:w="28.0" w:type="dxa"/>
              <w:left w:w="28.0" w:type="dxa"/>
              <w:bottom w:w="28.0" w:type="dxa"/>
              <w:right w:w="28.0" w:type="dxa"/>
            </w:tcMar>
            <w:vAlign w:val="center"/>
          </w:tcPr>
          <w:p w:rsidR="00000000" w:rsidDel="00000000" w:rsidP="00000000" w:rsidRDefault="00000000" w:rsidRPr="00000000" w14:paraId="0000040F">
            <w:pPr>
              <w:spacing w:after="60" w:before="6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Binaire (oui/non)</w:t>
            </w:r>
          </w:p>
        </w:tc>
      </w:tr>
      <w:tr>
        <w:trPr>
          <w:cantSplit w:val="0"/>
          <w:trHeight w:val="113" w:hRule="atLeast"/>
          <w:tblHeader w:val="0"/>
        </w:trPr>
        <w:tc>
          <w:tcPr>
            <w:tcMar>
              <w:top w:w="28.0" w:type="dxa"/>
              <w:left w:w="28.0" w:type="dxa"/>
              <w:bottom w:w="28.0" w:type="dxa"/>
              <w:right w:w="28.0" w:type="dxa"/>
            </w:tcMar>
            <w:vAlign w:val="center"/>
          </w:tcPr>
          <w:p w:rsidR="00000000" w:rsidDel="00000000" w:rsidP="00000000" w:rsidRDefault="00000000" w:rsidRPr="00000000" w14:paraId="00000410">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Nombre d’hospitalisations </w:t>
            </w:r>
          </w:p>
        </w:tc>
        <w:tc>
          <w:tcPr>
            <w:tcMar>
              <w:top w:w="28.0" w:type="dxa"/>
              <w:left w:w="28.0" w:type="dxa"/>
              <w:bottom w:w="28.0" w:type="dxa"/>
              <w:right w:w="28.0" w:type="dxa"/>
            </w:tcMar>
            <w:vAlign w:val="center"/>
          </w:tcPr>
          <w:p w:rsidR="00000000" w:rsidDel="00000000" w:rsidP="00000000" w:rsidRDefault="00000000" w:rsidRPr="00000000" w14:paraId="00000411">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La somme des hospitalisations par individu</w:t>
            </w:r>
          </w:p>
        </w:tc>
        <w:tc>
          <w:tcPr>
            <w:tcMar>
              <w:top w:w="28.0" w:type="dxa"/>
              <w:left w:w="28.0" w:type="dxa"/>
              <w:bottom w:w="28.0" w:type="dxa"/>
              <w:right w:w="28.0" w:type="dxa"/>
            </w:tcMar>
            <w:vAlign w:val="center"/>
          </w:tcPr>
          <w:p w:rsidR="00000000" w:rsidDel="00000000" w:rsidP="00000000" w:rsidRDefault="00000000" w:rsidRPr="00000000" w14:paraId="00000412">
            <w:pPr>
              <w:spacing w:after="60" w:before="6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Continue</w:t>
            </w:r>
          </w:p>
        </w:tc>
      </w:tr>
      <w:tr>
        <w:trPr>
          <w:cantSplit w:val="0"/>
          <w:trHeight w:val="113" w:hRule="atLeast"/>
          <w:tblHeader w:val="0"/>
        </w:trPr>
        <w:tc>
          <w:tcPr>
            <w:tcMar>
              <w:top w:w="28.0" w:type="dxa"/>
              <w:left w:w="28.0" w:type="dxa"/>
              <w:bottom w:w="28.0" w:type="dxa"/>
              <w:right w:w="28.0" w:type="dxa"/>
            </w:tcMar>
            <w:vAlign w:val="center"/>
          </w:tcPr>
          <w:p w:rsidR="00000000" w:rsidDel="00000000" w:rsidP="00000000" w:rsidRDefault="00000000" w:rsidRPr="00000000" w14:paraId="00000413">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Durée du séjour à l'hôpital</w:t>
            </w:r>
          </w:p>
        </w:tc>
        <w:tc>
          <w:tcPr>
            <w:tcMar>
              <w:top w:w="28.0" w:type="dxa"/>
              <w:left w:w="28.0" w:type="dxa"/>
              <w:bottom w:w="28.0" w:type="dxa"/>
              <w:right w:w="28.0" w:type="dxa"/>
            </w:tcMar>
            <w:vAlign w:val="center"/>
          </w:tcPr>
          <w:p w:rsidR="00000000" w:rsidDel="00000000" w:rsidP="00000000" w:rsidRDefault="00000000" w:rsidRPr="00000000" w14:paraId="00000414">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Date de sortie - date d’hospitalisation</w:t>
            </w:r>
          </w:p>
        </w:tc>
        <w:tc>
          <w:tcPr>
            <w:tcMar>
              <w:top w:w="28.0" w:type="dxa"/>
              <w:left w:w="28.0" w:type="dxa"/>
              <w:bottom w:w="28.0" w:type="dxa"/>
              <w:right w:w="28.0" w:type="dxa"/>
            </w:tcMar>
            <w:vAlign w:val="center"/>
          </w:tcPr>
          <w:p w:rsidR="00000000" w:rsidDel="00000000" w:rsidP="00000000" w:rsidRDefault="00000000" w:rsidRPr="00000000" w14:paraId="00000415">
            <w:pPr>
              <w:spacing w:after="60" w:before="6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Continue / en jours</w:t>
            </w:r>
          </w:p>
        </w:tc>
      </w:tr>
      <w:tr>
        <w:trPr>
          <w:cantSplit w:val="0"/>
          <w:trHeight w:val="184" w:hRule="atLeast"/>
          <w:tblHeader w:val="0"/>
        </w:trPr>
        <w:tc>
          <w:tcPr>
            <w:tcMar>
              <w:top w:w="28.0" w:type="dxa"/>
              <w:left w:w="28.0" w:type="dxa"/>
              <w:bottom w:w="28.0" w:type="dxa"/>
              <w:right w:w="28.0" w:type="dxa"/>
            </w:tcMar>
            <w:vAlign w:val="center"/>
          </w:tcPr>
          <w:p w:rsidR="00000000" w:rsidDel="00000000" w:rsidP="00000000" w:rsidRDefault="00000000" w:rsidRPr="00000000" w14:paraId="00000416">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Les coûts </w:t>
            </w:r>
          </w:p>
        </w:tc>
        <w:tc>
          <w:tcPr>
            <w:tcMar>
              <w:top w:w="28.0" w:type="dxa"/>
              <w:left w:w="28.0" w:type="dxa"/>
              <w:bottom w:w="28.0" w:type="dxa"/>
              <w:right w:w="28.0" w:type="dxa"/>
            </w:tcMar>
            <w:vAlign w:val="center"/>
          </w:tcPr>
          <w:p w:rsidR="00000000" w:rsidDel="00000000" w:rsidP="00000000" w:rsidRDefault="00000000" w:rsidRPr="00000000" w14:paraId="00000417">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le montant des coûts associés à l'utilisation des ressources de santé par personne-année.</w:t>
            </w:r>
          </w:p>
        </w:tc>
        <w:tc>
          <w:tcPr>
            <w:tcMar>
              <w:top w:w="28.0" w:type="dxa"/>
              <w:left w:w="28.0" w:type="dxa"/>
              <w:bottom w:w="28.0" w:type="dxa"/>
              <w:right w:w="28.0" w:type="dxa"/>
            </w:tcMar>
            <w:vAlign w:val="center"/>
          </w:tcPr>
          <w:p w:rsidR="00000000" w:rsidDel="00000000" w:rsidP="00000000" w:rsidRDefault="00000000" w:rsidRPr="00000000" w14:paraId="00000418">
            <w:pPr>
              <w:spacing w:after="60" w:before="6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Continue / en Euros</w:t>
            </w:r>
          </w:p>
        </w:tc>
      </w:tr>
      <w:tr>
        <w:trPr>
          <w:cantSplit w:val="0"/>
          <w:trHeight w:val="113" w:hRule="atLeast"/>
          <w:tblHeader w:val="0"/>
        </w:trPr>
        <w:tc>
          <w:tcPr>
            <w:tcMar>
              <w:top w:w="28.0" w:type="dxa"/>
              <w:left w:w="28.0" w:type="dxa"/>
              <w:bottom w:w="28.0" w:type="dxa"/>
              <w:right w:w="28.0" w:type="dxa"/>
            </w:tcMar>
            <w:vAlign w:val="center"/>
          </w:tcPr>
          <w:p w:rsidR="00000000" w:rsidDel="00000000" w:rsidP="00000000" w:rsidRDefault="00000000" w:rsidRPr="00000000" w14:paraId="00000419">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Le délai entre la première manifestation de troubles neurologiques et la date du diagnostic EGT1.</w:t>
            </w:r>
          </w:p>
        </w:tc>
        <w:tc>
          <w:tcPr>
            <w:tcMar>
              <w:top w:w="28.0" w:type="dxa"/>
              <w:left w:w="28.0" w:type="dxa"/>
              <w:bottom w:w="28.0" w:type="dxa"/>
              <w:right w:w="28.0" w:type="dxa"/>
            </w:tcMar>
            <w:vAlign w:val="center"/>
          </w:tcPr>
          <w:p w:rsidR="00000000" w:rsidDel="00000000" w:rsidP="00000000" w:rsidRDefault="00000000" w:rsidRPr="00000000" w14:paraId="0000041A">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Date du premier diagnostic de l’EGT1 moins la date de première manifestation de troubles neurologiques </w:t>
            </w:r>
          </w:p>
        </w:tc>
        <w:tc>
          <w:tcPr>
            <w:tcMar>
              <w:top w:w="28.0" w:type="dxa"/>
              <w:left w:w="28.0" w:type="dxa"/>
              <w:bottom w:w="28.0" w:type="dxa"/>
              <w:right w:w="28.0" w:type="dxa"/>
            </w:tcMar>
            <w:vAlign w:val="center"/>
          </w:tcPr>
          <w:p w:rsidR="00000000" w:rsidDel="00000000" w:rsidP="00000000" w:rsidRDefault="00000000" w:rsidRPr="00000000" w14:paraId="0000041B">
            <w:pPr>
              <w:spacing w:after="60" w:before="6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Continue / en jours</w:t>
            </w:r>
          </w:p>
        </w:tc>
      </w:tr>
      <w:tr>
        <w:trPr>
          <w:cantSplit w:val="0"/>
          <w:trHeight w:val="113" w:hRule="atLeast"/>
          <w:tblHeader w:val="0"/>
        </w:trPr>
        <w:tc>
          <w:tcPr>
            <w:shd w:fill="c9daf8" w:val="clear"/>
            <w:tcMar>
              <w:top w:w="28.0" w:type="dxa"/>
              <w:left w:w="28.0" w:type="dxa"/>
              <w:bottom w:w="28.0" w:type="dxa"/>
              <w:right w:w="28.0" w:type="dxa"/>
            </w:tcMar>
            <w:vAlign w:val="center"/>
          </w:tcPr>
          <w:p w:rsidR="00000000" w:rsidDel="00000000" w:rsidP="00000000" w:rsidRDefault="00000000" w:rsidRPr="00000000" w14:paraId="0000041C">
            <w:pPr>
              <w:widowControl w:val="1"/>
              <w:spacing w:after="60" w:before="60" w:lineRule="auto"/>
              <w:jc w:val="cente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Description de la population</w:t>
            </w:r>
          </w:p>
        </w:tc>
        <w:tc>
          <w:tcPr>
            <w:shd w:fill="c9daf8" w:val="clear"/>
            <w:tcMar>
              <w:top w:w="28.0" w:type="dxa"/>
              <w:left w:w="28.0" w:type="dxa"/>
              <w:bottom w:w="28.0" w:type="dxa"/>
              <w:right w:w="28.0" w:type="dxa"/>
            </w:tcMar>
            <w:vAlign w:val="center"/>
          </w:tcPr>
          <w:p w:rsidR="00000000" w:rsidDel="00000000" w:rsidP="00000000" w:rsidRDefault="00000000" w:rsidRPr="00000000" w14:paraId="0000041D">
            <w:pPr>
              <w:widowControl w:val="1"/>
              <w:spacing w:after="60" w:before="60" w:lineRule="auto"/>
              <w:jc w:val="center"/>
              <w:rPr>
                <w:rFonts w:ascii="Tahoma" w:cs="Tahoma" w:eastAsia="Tahoma" w:hAnsi="Tahoma"/>
                <w:b w:val="1"/>
                <w:sz w:val="18"/>
                <w:szCs w:val="18"/>
              </w:rPr>
            </w:pPr>
            <w:r w:rsidDel="00000000" w:rsidR="00000000" w:rsidRPr="00000000">
              <w:rPr>
                <w:rtl w:val="0"/>
              </w:rPr>
            </w:r>
          </w:p>
        </w:tc>
        <w:tc>
          <w:tcPr>
            <w:shd w:fill="c9daf8" w:val="clear"/>
            <w:tcMar>
              <w:top w:w="28.0" w:type="dxa"/>
              <w:left w:w="28.0" w:type="dxa"/>
              <w:bottom w:w="28.0" w:type="dxa"/>
              <w:right w:w="28.0" w:type="dxa"/>
            </w:tcMar>
            <w:vAlign w:val="center"/>
          </w:tcPr>
          <w:p w:rsidR="00000000" w:rsidDel="00000000" w:rsidP="00000000" w:rsidRDefault="00000000" w:rsidRPr="00000000" w14:paraId="0000041E">
            <w:pPr>
              <w:widowControl w:val="1"/>
              <w:spacing w:after="60" w:before="60" w:lineRule="auto"/>
              <w:jc w:val="center"/>
              <w:rPr>
                <w:rFonts w:ascii="Tahoma" w:cs="Tahoma" w:eastAsia="Tahoma" w:hAnsi="Tahoma"/>
                <w:b w:val="1"/>
                <w:sz w:val="18"/>
                <w:szCs w:val="18"/>
              </w:rPr>
            </w:pPr>
            <w:r w:rsidDel="00000000" w:rsidR="00000000" w:rsidRPr="00000000">
              <w:rPr>
                <w:rtl w:val="0"/>
              </w:rPr>
            </w:r>
          </w:p>
        </w:tc>
      </w:tr>
      <w:tr>
        <w:trPr>
          <w:cantSplit w:val="0"/>
          <w:trHeight w:val="113" w:hRule="atLeast"/>
          <w:tblHeader w:val="0"/>
        </w:trPr>
        <w:tc>
          <w:tcPr>
            <w:tcMar>
              <w:top w:w="28.0" w:type="dxa"/>
              <w:left w:w="28.0" w:type="dxa"/>
              <w:bottom w:w="28.0" w:type="dxa"/>
              <w:right w:w="28.0" w:type="dxa"/>
            </w:tcMar>
            <w:vAlign w:val="center"/>
          </w:tcPr>
          <w:p w:rsidR="00000000" w:rsidDel="00000000" w:rsidP="00000000" w:rsidRDefault="00000000" w:rsidRPr="00000000" w14:paraId="0000041F">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Âge (continue)</w:t>
            </w:r>
          </w:p>
        </w:tc>
        <w:tc>
          <w:tcPr>
            <w:tcMar>
              <w:top w:w="28.0" w:type="dxa"/>
              <w:left w:w="28.0" w:type="dxa"/>
              <w:bottom w:w="28.0" w:type="dxa"/>
              <w:right w:w="28.0" w:type="dxa"/>
            </w:tcMar>
            <w:vAlign w:val="center"/>
          </w:tcPr>
          <w:p w:rsidR="00000000" w:rsidDel="00000000" w:rsidP="00000000" w:rsidRDefault="00000000" w:rsidRPr="00000000" w14:paraId="00000420">
            <w:pPr>
              <w:widowControl w:val="1"/>
              <w:spacing w:after="60" w:before="60" w:lineRule="auto"/>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w:t>
            </w:r>
          </w:p>
        </w:tc>
        <w:tc>
          <w:tcPr>
            <w:tcMar>
              <w:top w:w="28.0" w:type="dxa"/>
              <w:left w:w="28.0" w:type="dxa"/>
              <w:bottom w:w="28.0" w:type="dxa"/>
              <w:right w:w="28.0" w:type="dxa"/>
            </w:tcMar>
            <w:vAlign w:val="center"/>
          </w:tcPr>
          <w:p w:rsidR="00000000" w:rsidDel="00000000" w:rsidP="00000000" w:rsidRDefault="00000000" w:rsidRPr="00000000" w14:paraId="00000421">
            <w:pPr>
              <w:spacing w:after="60" w:before="6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Continue / en années</w:t>
            </w:r>
          </w:p>
          <w:p w:rsidR="00000000" w:rsidDel="00000000" w:rsidP="00000000" w:rsidRDefault="00000000" w:rsidRPr="00000000" w14:paraId="00000422">
            <w:pPr>
              <w:spacing w:after="60" w:before="6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et selon des categories par tranche de 10 années (0-9 ans, 10-19 ans, 20-29 ans…)</w:t>
            </w:r>
          </w:p>
        </w:tc>
      </w:tr>
      <w:tr>
        <w:trPr>
          <w:cantSplit w:val="0"/>
          <w:trHeight w:val="113" w:hRule="atLeast"/>
          <w:tblHeader w:val="0"/>
        </w:trPr>
        <w:tc>
          <w:tcPr>
            <w:tcMar>
              <w:top w:w="28.0" w:type="dxa"/>
              <w:left w:w="28.0" w:type="dxa"/>
              <w:bottom w:w="28.0" w:type="dxa"/>
              <w:right w:w="28.0" w:type="dxa"/>
            </w:tcMar>
            <w:vAlign w:val="center"/>
          </w:tcPr>
          <w:p w:rsidR="00000000" w:rsidDel="00000000" w:rsidP="00000000" w:rsidRDefault="00000000" w:rsidRPr="00000000" w14:paraId="00000423">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Sexe </w:t>
            </w:r>
          </w:p>
        </w:tc>
        <w:tc>
          <w:tcPr>
            <w:tcMar>
              <w:top w:w="28.0" w:type="dxa"/>
              <w:left w:w="28.0" w:type="dxa"/>
              <w:bottom w:w="28.0" w:type="dxa"/>
              <w:right w:w="28.0" w:type="dxa"/>
            </w:tcMar>
            <w:vAlign w:val="center"/>
          </w:tcPr>
          <w:p w:rsidR="00000000" w:rsidDel="00000000" w:rsidP="00000000" w:rsidRDefault="00000000" w:rsidRPr="00000000" w14:paraId="00000424">
            <w:pPr>
              <w:widowControl w:val="1"/>
              <w:spacing w:after="60" w:before="60" w:lineRule="auto"/>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w:t>
            </w:r>
          </w:p>
        </w:tc>
        <w:tc>
          <w:tcPr>
            <w:tcMar>
              <w:top w:w="28.0" w:type="dxa"/>
              <w:left w:w="28.0" w:type="dxa"/>
              <w:bottom w:w="28.0" w:type="dxa"/>
              <w:right w:w="28.0" w:type="dxa"/>
            </w:tcMar>
            <w:vAlign w:val="center"/>
          </w:tcPr>
          <w:p w:rsidR="00000000" w:rsidDel="00000000" w:rsidP="00000000" w:rsidRDefault="00000000" w:rsidRPr="00000000" w14:paraId="00000425">
            <w:pPr>
              <w:widowControl w:val="1"/>
              <w:spacing w:after="60" w:before="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Homme/femme</w:t>
            </w:r>
          </w:p>
        </w:tc>
      </w:tr>
    </w:tbl>
    <w:p w:rsidR="00000000" w:rsidDel="00000000" w:rsidP="00000000" w:rsidRDefault="00000000" w:rsidRPr="00000000" w14:paraId="00000426">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427">
      <w:pPr>
        <w:widowControl w:val="1"/>
        <w:spacing w:after="60" w:before="60" w:line="240" w:lineRule="auto"/>
        <w:ind w:firstLine="720"/>
        <w:jc w:val="both"/>
        <w:rPr>
          <w:rFonts w:ascii="Tahoma" w:cs="Tahoma" w:eastAsia="Tahoma" w:hAnsi="Tahoma"/>
          <w:b w:val="1"/>
          <w:color w:val="036287"/>
          <w:sz w:val="26"/>
          <w:szCs w:val="26"/>
        </w:rPr>
      </w:pPr>
      <w:r w:rsidDel="00000000" w:rsidR="00000000" w:rsidRPr="00000000">
        <w:rPr>
          <w:rFonts w:ascii="Tahoma" w:cs="Tahoma" w:eastAsia="Tahoma" w:hAnsi="Tahoma"/>
          <w:b w:val="1"/>
          <w:color w:val="036287"/>
          <w:sz w:val="26"/>
          <w:szCs w:val="26"/>
          <w:rtl w:val="0"/>
        </w:rPr>
        <w:t xml:space="preserve">3.6. Préparation des données</w:t>
      </w:r>
    </w:p>
    <w:p w:rsidR="00000000" w:rsidDel="00000000" w:rsidP="00000000" w:rsidRDefault="00000000" w:rsidRPr="00000000" w14:paraId="00000428">
      <w:pPr>
        <w:widowControl w:val="1"/>
        <w:spacing w:after="60" w:before="60" w:line="240" w:lineRule="auto"/>
        <w:ind w:left="0" w:firstLine="0"/>
        <w:jc w:val="both"/>
        <w:rPr>
          <w:rFonts w:ascii="Tahoma" w:cs="Tahoma" w:eastAsia="Tahoma" w:hAnsi="Tahoma"/>
        </w:rPr>
      </w:pPr>
      <w:r w:rsidDel="00000000" w:rsidR="00000000" w:rsidRPr="00000000">
        <w:rPr>
          <w:rFonts w:ascii="Tahoma" w:cs="Tahoma" w:eastAsia="Tahoma" w:hAnsi="Tahoma"/>
          <w:rtl w:val="0"/>
        </w:rPr>
        <w:t xml:space="preserve">Avant de procéder aux analyses de données, un travail préalable sera effectué sur la préparation et la mise en qualité des données. L'évaluation de la disponibilité et de l'exhaustivité des variables, y compris les données manquantes sera effectuée. Ces étapes seront effectuées au moyen du logiciel SAS, version 9.4 ou ultérieure.</w:t>
      </w:r>
    </w:p>
    <w:p w:rsidR="00000000" w:rsidDel="00000000" w:rsidP="00000000" w:rsidRDefault="00000000" w:rsidRPr="00000000" w14:paraId="00000429">
      <w:pPr>
        <w:widowControl w:val="1"/>
        <w:spacing w:after="60" w:before="60" w:line="240" w:lineRule="auto"/>
        <w:jc w:val="both"/>
        <w:rPr>
          <w:rFonts w:ascii="Tahoma" w:cs="Tahoma" w:eastAsia="Tahoma" w:hAnsi="Tahoma"/>
          <w:b w:val="1"/>
        </w:rPr>
      </w:pPr>
      <w:r w:rsidDel="00000000" w:rsidR="00000000" w:rsidRPr="00000000">
        <w:rPr>
          <w:rFonts w:ascii="Tahoma" w:cs="Tahoma" w:eastAsia="Tahoma" w:hAnsi="Tahoma"/>
          <w:b w:val="1"/>
          <w:rtl w:val="0"/>
        </w:rPr>
        <w:t xml:space="preserve">Cohorte 1 :</w:t>
      </w:r>
    </w:p>
    <w:p w:rsidR="00000000" w:rsidDel="00000000" w:rsidP="00000000" w:rsidRDefault="00000000" w:rsidRPr="00000000" w14:paraId="0000042A">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S’agissant de données issues de la base principale du SNDS, et bien qu’on ne s'attende pas à avoir beaucoup de valeurs manquantes et/ou aberrantes, elles seront également analysées et documentées. Des vérifications de la complétude des données extraites, ainsi que la suppression des données erronées (sujets fictifs, séjours en erreur …) et en doublon (consultations externes pour information, dates de décès…) dans les champs DCIR, CépiDc et PMSI seront également réalisées.</w:t>
      </w:r>
    </w:p>
    <w:p w:rsidR="00000000" w:rsidDel="00000000" w:rsidP="00000000" w:rsidRDefault="00000000" w:rsidRPr="00000000" w14:paraId="0000042B">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b w:val="1"/>
          <w:rtl w:val="0"/>
        </w:rPr>
        <w:t xml:space="preserve">Cohorte 2 :</w:t>
      </w:r>
      <w:r w:rsidDel="00000000" w:rsidR="00000000" w:rsidRPr="00000000">
        <w:rPr>
          <w:rFonts w:ascii="Tahoma" w:cs="Tahoma" w:eastAsia="Tahoma" w:hAnsi="Tahoma"/>
          <w:rtl w:val="0"/>
        </w:rPr>
        <w:t xml:space="preserve"> </w:t>
      </w:r>
    </w:p>
    <w:p w:rsidR="00000000" w:rsidDel="00000000" w:rsidP="00000000" w:rsidRDefault="00000000" w:rsidRPr="00000000" w14:paraId="0000042C">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Les données permettant de faire l’appariement entre l’étude clinique Beta et le SNDS seront préparées et mises en qualité avant leur transmission pour appariement.</w:t>
      </w:r>
    </w:p>
    <w:p w:rsidR="00000000" w:rsidDel="00000000" w:rsidP="00000000" w:rsidRDefault="00000000" w:rsidRPr="00000000" w14:paraId="0000042D">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Les données recueillies auprès des patients et de leur médecin investigateur dans le cadre de l’étude clinique Beta (eCRF en annexe) ont été pseudonymisées et un numéro de patient créé spécifiquement pour le projet et différent de l’identifiant présent dans la base source, sera généré aléatoirement. Du fait que nous ne disposons pas du NIR des patients ni des variables nécessaires pour sa reconstitution, un appariement indirect sera réalisé. Une table d’appariement intégrant le numéro d’appariement et les variables communes entre les deux tables sera constituée. </w:t>
      </w:r>
    </w:p>
    <w:p w:rsidR="00000000" w:rsidDel="00000000" w:rsidP="00000000" w:rsidRDefault="00000000" w:rsidRPr="00000000" w14:paraId="0000042E">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42F">
      <w:pPr>
        <w:widowControl w:val="1"/>
        <w:spacing w:after="60" w:before="60" w:line="240" w:lineRule="auto"/>
        <w:ind w:firstLine="720"/>
        <w:jc w:val="both"/>
        <w:rPr>
          <w:rFonts w:ascii="Tahoma" w:cs="Tahoma" w:eastAsia="Tahoma" w:hAnsi="Tahoma"/>
          <w:b w:val="1"/>
          <w:color w:val="036287"/>
          <w:sz w:val="26"/>
          <w:szCs w:val="26"/>
        </w:rPr>
      </w:pPr>
      <w:r w:rsidDel="00000000" w:rsidR="00000000" w:rsidRPr="00000000">
        <w:rPr>
          <w:rFonts w:ascii="Tahoma" w:cs="Tahoma" w:eastAsia="Tahoma" w:hAnsi="Tahoma"/>
          <w:b w:val="1"/>
          <w:color w:val="036287"/>
          <w:sz w:val="26"/>
          <w:szCs w:val="26"/>
          <w:rtl w:val="0"/>
        </w:rPr>
        <w:t xml:space="preserve">3.7. Méthodes, traitements et analyses des données</w:t>
      </w:r>
    </w:p>
    <w:p w:rsidR="00000000" w:rsidDel="00000000" w:rsidP="00000000" w:rsidRDefault="00000000" w:rsidRPr="00000000" w14:paraId="00000430">
      <w:pPr>
        <w:widowControl w:val="1"/>
        <w:spacing w:after="60" w:before="60" w:line="240" w:lineRule="auto"/>
        <w:ind w:left="0" w:firstLine="0"/>
        <w:jc w:val="both"/>
        <w:rPr>
          <w:rFonts w:ascii="Tahoma" w:cs="Tahoma" w:eastAsia="Tahoma" w:hAnsi="Tahoma"/>
        </w:rPr>
      </w:pPr>
      <w:r w:rsidDel="00000000" w:rsidR="00000000" w:rsidRPr="00000000">
        <w:rPr>
          <w:rFonts w:ascii="Tahoma" w:cs="Tahoma" w:eastAsia="Tahoma" w:hAnsi="Tahoma"/>
          <w:rtl w:val="0"/>
        </w:rPr>
        <w:t xml:space="preserve">Toutes les analyses statistiques seront effectuées au moyen du logiciel SAS, version 9.4 ou ultérieure.</w:t>
      </w:r>
    </w:p>
    <w:p w:rsidR="00000000" w:rsidDel="00000000" w:rsidP="00000000" w:rsidRDefault="00000000" w:rsidRPr="00000000" w14:paraId="00000431">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Des analyses descriptives, univariées et multivariées seront effectuées. Tous les tests statistiques seront bilatéraux et considérés comme significatifs à un niveau de 5 %.</w:t>
      </w:r>
    </w:p>
    <w:p w:rsidR="00000000" w:rsidDel="00000000" w:rsidP="00000000" w:rsidRDefault="00000000" w:rsidRPr="00000000" w14:paraId="00000432">
      <w:pPr>
        <w:widowControl w:val="1"/>
        <w:spacing w:after="60" w:before="60" w:line="240" w:lineRule="auto"/>
        <w:jc w:val="both"/>
        <w:rPr>
          <w:rFonts w:ascii="Tahoma" w:cs="Tahoma" w:eastAsia="Tahoma" w:hAnsi="Tahoma"/>
          <w:b w:val="1"/>
          <w:u w:val="single"/>
        </w:rPr>
      </w:pPr>
      <w:r w:rsidDel="00000000" w:rsidR="00000000" w:rsidRPr="00000000">
        <w:rPr>
          <w:rFonts w:ascii="Tahoma" w:cs="Tahoma" w:eastAsia="Tahoma" w:hAnsi="Tahoma"/>
          <w:b w:val="1"/>
          <w:u w:val="single"/>
          <w:rtl w:val="0"/>
        </w:rPr>
        <w:t xml:space="preserve">Analyses descriptives</w:t>
      </w:r>
    </w:p>
    <w:p w:rsidR="00000000" w:rsidDel="00000000" w:rsidP="00000000" w:rsidRDefault="00000000" w:rsidRPr="00000000" w14:paraId="00000433">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Les caractéristiques démographiques et cliniques des patients seront décrites en calculant la fréquence et le pourcentage pour les variables catégorielles, et moyenne, médiane, écarts interquartiles et écart-type pour les variables continues. Les valeurs aberrantes seront incluses dans la description.</w:t>
      </w:r>
    </w:p>
    <w:p w:rsidR="00000000" w:rsidDel="00000000" w:rsidP="00000000" w:rsidRDefault="00000000" w:rsidRPr="00000000" w14:paraId="00000434">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Concernant la prévalence de l’EGT1, elle sera estimée annuellement à partir des données du SNDS de 2010 à 2015. </w:t>
      </w:r>
    </w:p>
    <w:p w:rsidR="00000000" w:rsidDel="00000000" w:rsidP="00000000" w:rsidRDefault="00000000" w:rsidRPr="00000000" w14:paraId="00000435">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L'utilisation d'une longue période permettra de voir l'évolution du nombre de cas prévalents. Des taux de prévalence standardisés sur l'âge et le sexe pour 100 000 habitants, selon la population européenne (données Eurostat) seront calculés.</w:t>
      </w:r>
    </w:p>
    <w:p w:rsidR="00000000" w:rsidDel="00000000" w:rsidP="00000000" w:rsidRDefault="00000000" w:rsidRPr="00000000" w14:paraId="00000436">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Afin de valider l’algorithme décrit en paragraphe 3.2, les résultats obtenus à partir des données de la base principale du SNDS (cohorte 1) seront comparés à ceux obtenus après appariement avec les sujets de l’étude clinique Beta (cohorte 2). La sensibilité, la spécificité, la valeur prédictive positive et négative (VPP et VPN), seront estimées. Des variations dans les indicateurs de l’algorithme pourront être effectuées afin d’améliorer sa performance.</w:t>
      </w:r>
    </w:p>
    <w:p w:rsidR="00000000" w:rsidDel="00000000" w:rsidP="00000000" w:rsidRDefault="00000000" w:rsidRPr="00000000" w14:paraId="00000437">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Les ressources de soins consommées ainsi que leurs coûts selon les perspectives sociétales et de l'assurance maladie portant sur la période 2010-2019 feront l’objet d’une analyse descriptive. Les coûts seront rapportés, de façon annuelle, par grands postes de dépenses (hospitaliers, consultations, actes et visites de médecins, actes paramédicaux, médicaments délivrés en officine). Le délai entre la date des premières manifestations patentes de troubles neurologiques identifiables dans la base et la date du diagnostic EGT1 sera calculé.</w:t>
      </w:r>
    </w:p>
    <w:p w:rsidR="00000000" w:rsidDel="00000000" w:rsidP="00000000" w:rsidRDefault="00000000" w:rsidRPr="00000000" w14:paraId="00000438">
      <w:pPr>
        <w:widowControl w:val="1"/>
        <w:spacing w:after="60" w:before="60" w:line="240" w:lineRule="auto"/>
        <w:jc w:val="both"/>
        <w:rPr>
          <w:rFonts w:ascii="Tahoma" w:cs="Tahoma" w:eastAsia="Tahoma" w:hAnsi="Tahoma"/>
          <w:b w:val="1"/>
          <w:u w:val="single"/>
        </w:rPr>
      </w:pPr>
      <w:r w:rsidDel="00000000" w:rsidR="00000000" w:rsidRPr="00000000">
        <w:rPr>
          <w:rFonts w:ascii="Tahoma" w:cs="Tahoma" w:eastAsia="Tahoma" w:hAnsi="Tahoma"/>
          <w:b w:val="1"/>
          <w:u w:val="single"/>
          <w:rtl w:val="0"/>
        </w:rPr>
        <w:t xml:space="preserve">Analyses comparatives</w:t>
      </w:r>
    </w:p>
    <w:p w:rsidR="00000000" w:rsidDel="00000000" w:rsidP="00000000" w:rsidRDefault="00000000" w:rsidRPr="00000000" w14:paraId="00000439">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Des analyses comparatives seront effectuées à partir des données de la cohorte 2 (données appariées). Les patients atteints de l’EGT1 ayant subi au moins un acte spécifique de l’affection seront comparés à ceux n’ayant jamais subi d’actes spécifiques de l’affection. Pour les variables d'intérêt qualitatives, le test du Chi² de Pearson sera utilisé à moins que l’effectif théorique estimé dans une cellule soit inférieur à cinq, auquel cas, la correction de continuité de Yates ou le test exact de Fisher seront appliqués. Pour les variables quantitatives, le test t ou une analyse de la variance seront effectués. Sinon, des analyses post hoc seront effectuées à l'aide du test de Student-Neuman-Keuls. Si les données ne sont pas distribuées normalement, des tests non paramétriques seront utilisés.</w:t>
      </w:r>
    </w:p>
    <w:p w:rsidR="00000000" w:rsidDel="00000000" w:rsidP="00000000" w:rsidRDefault="00000000" w:rsidRPr="00000000" w14:paraId="0000043A">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Les analyses comparatives incluront:</w:t>
      </w:r>
    </w:p>
    <w:p w:rsidR="00000000" w:rsidDel="00000000" w:rsidP="00000000" w:rsidRDefault="00000000" w:rsidRPr="00000000" w14:paraId="0000043B">
      <w:pPr>
        <w:widowControl w:val="1"/>
        <w:numPr>
          <w:ilvl w:val="0"/>
          <w:numId w:val="1"/>
        </w:numPr>
        <w:spacing w:after="60" w:before="60" w:line="240" w:lineRule="auto"/>
        <w:ind w:left="425" w:hanging="360"/>
        <w:jc w:val="both"/>
        <w:rPr>
          <w:rFonts w:ascii="Tahoma" w:cs="Tahoma" w:eastAsia="Tahoma" w:hAnsi="Tahoma"/>
        </w:rPr>
      </w:pPr>
      <w:r w:rsidDel="00000000" w:rsidR="00000000" w:rsidRPr="00000000">
        <w:rPr>
          <w:rFonts w:ascii="Tahoma" w:cs="Tahoma" w:eastAsia="Tahoma" w:hAnsi="Tahoma"/>
          <w:rtl w:val="0"/>
        </w:rPr>
        <w:t xml:space="preserve">les différences dans l’utilisation des ressources de soins chez les patients atteints de EGT1 ayant subi versus ceux n’ayant pas subi d’acte spécifique de l’affection ;</w:t>
      </w:r>
    </w:p>
    <w:p w:rsidR="00000000" w:rsidDel="00000000" w:rsidP="00000000" w:rsidRDefault="00000000" w:rsidRPr="00000000" w14:paraId="0000043C">
      <w:pPr>
        <w:widowControl w:val="1"/>
        <w:numPr>
          <w:ilvl w:val="0"/>
          <w:numId w:val="1"/>
        </w:numPr>
        <w:spacing w:after="60" w:before="60" w:line="240" w:lineRule="auto"/>
        <w:ind w:left="425" w:hanging="360"/>
        <w:jc w:val="both"/>
        <w:rPr>
          <w:rFonts w:ascii="Tahoma" w:cs="Tahoma" w:eastAsia="Tahoma" w:hAnsi="Tahoma"/>
        </w:rPr>
      </w:pPr>
      <w:r w:rsidDel="00000000" w:rsidR="00000000" w:rsidRPr="00000000">
        <w:rPr>
          <w:rFonts w:ascii="Tahoma" w:cs="Tahoma" w:eastAsia="Tahoma" w:hAnsi="Tahoma"/>
          <w:rtl w:val="0"/>
        </w:rPr>
        <w:t xml:space="preserve">les différences des coûts chez les patients atteints de EGT1 ayant subi versus ceux n’ayant pas subi d’acte spécifique de l’affection.</w:t>
      </w:r>
    </w:p>
    <w:p w:rsidR="00000000" w:rsidDel="00000000" w:rsidP="00000000" w:rsidRDefault="00000000" w:rsidRPr="00000000" w14:paraId="0000043D">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43E">
      <w:pPr>
        <w:widowControl w:val="1"/>
        <w:spacing w:after="60" w:before="60" w:line="240" w:lineRule="auto"/>
        <w:ind w:firstLine="720"/>
        <w:jc w:val="both"/>
        <w:rPr>
          <w:rFonts w:ascii="Tahoma" w:cs="Tahoma" w:eastAsia="Tahoma" w:hAnsi="Tahoma"/>
          <w:b w:val="1"/>
          <w:color w:val="036287"/>
          <w:sz w:val="26"/>
          <w:szCs w:val="26"/>
        </w:rPr>
      </w:pPr>
      <w:r w:rsidDel="00000000" w:rsidR="00000000" w:rsidRPr="00000000">
        <w:rPr>
          <w:rFonts w:ascii="Tahoma" w:cs="Tahoma" w:eastAsia="Tahoma" w:hAnsi="Tahoma"/>
          <w:b w:val="1"/>
          <w:color w:val="036287"/>
          <w:sz w:val="26"/>
          <w:szCs w:val="26"/>
          <w:rtl w:val="0"/>
        </w:rPr>
        <w:t xml:space="preserve">3.8. Limites de l’étude</w:t>
      </w:r>
    </w:p>
    <w:p w:rsidR="00000000" w:rsidDel="00000000" w:rsidP="00000000" w:rsidRDefault="00000000" w:rsidRPr="00000000" w14:paraId="0000043F">
      <w:pPr>
        <w:widowControl w:val="1"/>
        <w:spacing w:after="60" w:before="60" w:line="240" w:lineRule="auto"/>
        <w:ind w:left="0" w:firstLine="0"/>
        <w:jc w:val="both"/>
        <w:rPr>
          <w:rFonts w:ascii="Tahoma" w:cs="Tahoma" w:eastAsia="Tahoma" w:hAnsi="Tahoma"/>
        </w:rPr>
      </w:pPr>
      <w:r w:rsidDel="00000000" w:rsidR="00000000" w:rsidRPr="00000000">
        <w:rPr>
          <w:rFonts w:ascii="Tahoma" w:cs="Tahoma" w:eastAsia="Tahoma" w:hAnsi="Tahoma"/>
          <w:rtl w:val="0"/>
        </w:rPr>
        <w:t xml:space="preserve">S'agissant d’une maladie rare, les analyses par sous-groupes dans la cohorte 2 peuvent être limitées du fait du nombre insuffisant de sujets nécessaires. C’est pour cela que la validation de l’algorithme nous permettra d’identifier les cas à partir de toute la population française. Comme dans toutes les bases de données médico-administratives, les erreurs de codage des diagnostics dans la base principale du SNDS peuvent entraîner des biais de classification. En milieu hospitalier, les médicaments sont inclus dans les tarifs des séjours hospitaliers et ne sont donc pas repérables dans la base principale du SNDS (PMSI). Les seuls repérables sont les médicaments innovants et coûteux faisant partie de la liste en sus. </w:t>
      </w:r>
    </w:p>
    <w:p w:rsidR="00000000" w:rsidDel="00000000" w:rsidP="00000000" w:rsidRDefault="00000000" w:rsidRPr="00000000" w14:paraId="00000440">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L'estimation de la prévalence pourrait varier en fonction de la région de résidence, de la démographie médicale et de l'accès aux soins (accès difficile aux spécialistes dans les territoires où le nombre de neurologues par habitant est faible). L’utilisation des données cliniques de la cohorte 2 après appariement nous permettra de répondre à un grand nombre de limites citées ci-dessus.</w:t>
      </w:r>
    </w:p>
    <w:p w:rsidR="00000000" w:rsidDel="00000000" w:rsidP="00000000" w:rsidRDefault="00000000" w:rsidRPr="00000000" w14:paraId="00000441">
      <w:pPr>
        <w:widowControl w:val="1"/>
        <w:spacing w:after="60" w:before="60" w:line="240" w:lineRule="auto"/>
        <w:ind w:left="988"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442">
      <w:pPr>
        <w:widowControl w:val="1"/>
        <w:spacing w:after="60" w:before="60" w:line="240" w:lineRule="auto"/>
        <w:ind w:right="-20" w:firstLine="720"/>
        <w:jc w:val="both"/>
        <w:rPr>
          <w:rFonts w:ascii="Tahoma" w:cs="Tahoma" w:eastAsia="Tahoma" w:hAnsi="Tahoma"/>
          <w:b w:val="1"/>
          <w:color w:val="036287"/>
          <w:sz w:val="26"/>
          <w:szCs w:val="26"/>
        </w:rPr>
      </w:pPr>
      <w:r w:rsidDel="00000000" w:rsidR="00000000" w:rsidRPr="00000000">
        <w:rPr>
          <w:rFonts w:ascii="Tahoma" w:cs="Tahoma" w:eastAsia="Tahoma" w:hAnsi="Tahoma"/>
          <w:b w:val="1"/>
          <w:color w:val="036287"/>
          <w:sz w:val="26"/>
          <w:szCs w:val="26"/>
          <w:rtl w:val="0"/>
        </w:rPr>
        <w:t xml:space="preserve">3.9. Calendrier prévisionnel et faisabilité du projet</w:t>
      </w:r>
    </w:p>
    <w:p w:rsidR="00000000" w:rsidDel="00000000" w:rsidP="00000000" w:rsidRDefault="00000000" w:rsidRPr="00000000" w14:paraId="00000443">
      <w:pPr>
        <w:widowControl w:val="1"/>
        <w:spacing w:after="60" w:before="60" w:line="240" w:lineRule="auto"/>
        <w:ind w:left="0" w:right="-20" w:firstLine="0"/>
        <w:jc w:val="both"/>
        <w:rPr>
          <w:rFonts w:ascii="Tahoma" w:cs="Tahoma" w:eastAsia="Tahoma" w:hAnsi="Tahoma"/>
          <w:b w:val="1"/>
        </w:rPr>
      </w:pPr>
      <w:r w:rsidDel="00000000" w:rsidR="00000000" w:rsidRPr="00000000">
        <w:rPr>
          <w:rFonts w:ascii="Tahoma" w:cs="Tahoma" w:eastAsia="Tahoma" w:hAnsi="Tahoma"/>
          <w:b w:val="1"/>
          <w:u w:val="single"/>
          <w:rtl w:val="0"/>
        </w:rPr>
        <w:t xml:space="preserve">Calendrier prévisionnel (fictif)</w:t>
      </w:r>
      <w:r w:rsidDel="00000000" w:rsidR="00000000" w:rsidRPr="00000000">
        <w:rPr>
          <w:rtl w:val="0"/>
        </w:rPr>
      </w:r>
    </w:p>
    <w:p w:rsidR="00000000" w:rsidDel="00000000" w:rsidP="00000000" w:rsidRDefault="00000000" w:rsidRPr="00000000" w14:paraId="00000444">
      <w:pPr>
        <w:widowControl w:val="1"/>
        <w:numPr>
          <w:ilvl w:val="0"/>
          <w:numId w:val="43"/>
        </w:numPr>
        <w:spacing w:after="60" w:before="60" w:line="240" w:lineRule="auto"/>
        <w:ind w:left="720" w:right="-20" w:hanging="360"/>
        <w:jc w:val="both"/>
        <w:rPr>
          <w:rFonts w:ascii="Tahoma" w:cs="Tahoma" w:eastAsia="Tahoma" w:hAnsi="Tahoma"/>
        </w:rPr>
      </w:pPr>
      <w:r w:rsidDel="00000000" w:rsidR="00000000" w:rsidRPr="00000000">
        <w:rPr>
          <w:rFonts w:ascii="Tahoma" w:cs="Tahoma" w:eastAsia="Tahoma" w:hAnsi="Tahoma"/>
          <w:rtl w:val="0"/>
        </w:rPr>
        <w:t xml:space="preserve">Rédaction du protocole scientifique et sa validation par le conseil scientifique de l’étude : 31/01/N+1.</w:t>
      </w:r>
      <w:r w:rsidDel="00000000" w:rsidR="00000000" w:rsidRPr="00000000">
        <w:rPr>
          <w:rtl w:val="0"/>
        </w:rPr>
      </w:r>
    </w:p>
    <w:p w:rsidR="00000000" w:rsidDel="00000000" w:rsidP="00000000" w:rsidRDefault="00000000" w:rsidRPr="00000000" w14:paraId="00000445">
      <w:pPr>
        <w:widowControl w:val="1"/>
        <w:numPr>
          <w:ilvl w:val="0"/>
          <w:numId w:val="43"/>
        </w:numPr>
        <w:spacing w:after="60" w:before="60" w:line="240" w:lineRule="auto"/>
        <w:ind w:left="720" w:right="-20" w:hanging="360"/>
        <w:jc w:val="both"/>
        <w:rPr>
          <w:rFonts w:ascii="Tahoma" w:cs="Tahoma" w:eastAsia="Tahoma" w:hAnsi="Tahoma"/>
        </w:rPr>
      </w:pPr>
      <w:r w:rsidDel="00000000" w:rsidR="00000000" w:rsidRPr="00000000">
        <w:rPr>
          <w:rFonts w:ascii="Tahoma" w:cs="Tahoma" w:eastAsia="Tahoma" w:hAnsi="Tahoma"/>
          <w:rtl w:val="0"/>
        </w:rPr>
        <w:t xml:space="preserve">Avis CESREES : ~ 28/02/N+1 et autorisation de la CNIL : ~ 30/04/N+1.</w:t>
      </w:r>
      <w:r w:rsidDel="00000000" w:rsidR="00000000" w:rsidRPr="00000000">
        <w:rPr>
          <w:rtl w:val="0"/>
        </w:rPr>
      </w:r>
    </w:p>
    <w:p w:rsidR="00000000" w:rsidDel="00000000" w:rsidP="00000000" w:rsidRDefault="00000000" w:rsidRPr="00000000" w14:paraId="00000446">
      <w:pPr>
        <w:widowControl w:val="1"/>
        <w:numPr>
          <w:ilvl w:val="0"/>
          <w:numId w:val="43"/>
        </w:numPr>
        <w:spacing w:after="60" w:before="60" w:line="240" w:lineRule="auto"/>
        <w:ind w:left="720" w:right="-20" w:hanging="360"/>
        <w:jc w:val="both"/>
        <w:rPr>
          <w:rFonts w:ascii="Tahoma" w:cs="Tahoma" w:eastAsia="Tahoma" w:hAnsi="Tahoma"/>
        </w:rPr>
      </w:pPr>
      <w:r w:rsidDel="00000000" w:rsidR="00000000" w:rsidRPr="00000000">
        <w:rPr>
          <w:rFonts w:ascii="Tahoma" w:cs="Tahoma" w:eastAsia="Tahoma" w:hAnsi="Tahoma"/>
          <w:rtl w:val="0"/>
        </w:rPr>
        <w:t xml:space="preserve">Signature de la convention : ~ 30/10/N+1 puis accès aux données : ~ 31/11/N+1.</w:t>
      </w:r>
      <w:r w:rsidDel="00000000" w:rsidR="00000000" w:rsidRPr="00000000">
        <w:rPr>
          <w:rtl w:val="0"/>
        </w:rPr>
      </w:r>
    </w:p>
    <w:p w:rsidR="00000000" w:rsidDel="00000000" w:rsidP="00000000" w:rsidRDefault="00000000" w:rsidRPr="00000000" w14:paraId="00000447">
      <w:pPr>
        <w:widowControl w:val="1"/>
        <w:numPr>
          <w:ilvl w:val="0"/>
          <w:numId w:val="43"/>
        </w:numPr>
        <w:spacing w:after="60" w:before="60" w:line="240" w:lineRule="auto"/>
        <w:ind w:left="720" w:right="-20" w:hanging="360"/>
        <w:jc w:val="both"/>
        <w:rPr>
          <w:rFonts w:ascii="Tahoma" w:cs="Tahoma" w:eastAsia="Tahoma" w:hAnsi="Tahoma"/>
        </w:rPr>
      </w:pPr>
      <w:r w:rsidDel="00000000" w:rsidR="00000000" w:rsidRPr="00000000">
        <w:rPr>
          <w:rFonts w:ascii="Tahoma" w:cs="Tahoma" w:eastAsia="Tahoma" w:hAnsi="Tahoma"/>
          <w:rtl w:val="0"/>
        </w:rPr>
        <w:t xml:space="preserve">Analyses des données et validation des résultats par le conseil scientifique de l’étude : ~ entre le 31/11/N+1 et le 31/02/N+2.</w:t>
      </w:r>
      <w:r w:rsidDel="00000000" w:rsidR="00000000" w:rsidRPr="00000000">
        <w:rPr>
          <w:rtl w:val="0"/>
        </w:rPr>
      </w:r>
    </w:p>
    <w:p w:rsidR="00000000" w:rsidDel="00000000" w:rsidP="00000000" w:rsidRDefault="00000000" w:rsidRPr="00000000" w14:paraId="00000448">
      <w:pPr>
        <w:widowControl w:val="1"/>
        <w:numPr>
          <w:ilvl w:val="0"/>
          <w:numId w:val="43"/>
        </w:numPr>
        <w:spacing w:after="60" w:before="60" w:line="240" w:lineRule="auto"/>
        <w:ind w:left="720" w:right="-20" w:hanging="360"/>
        <w:jc w:val="both"/>
        <w:rPr>
          <w:rFonts w:ascii="Tahoma" w:cs="Tahoma" w:eastAsia="Tahoma" w:hAnsi="Tahoma"/>
        </w:rPr>
      </w:pPr>
      <w:r w:rsidDel="00000000" w:rsidR="00000000" w:rsidRPr="00000000">
        <w:rPr>
          <w:rFonts w:ascii="Tahoma" w:cs="Tahoma" w:eastAsia="Tahoma" w:hAnsi="Tahoma"/>
          <w:rtl w:val="0"/>
        </w:rPr>
        <w:t xml:space="preserve">Rédaction et validation du rapport scientifique : ~ 31/04/ N+2.</w:t>
      </w:r>
      <w:r w:rsidDel="00000000" w:rsidR="00000000" w:rsidRPr="00000000">
        <w:rPr>
          <w:rtl w:val="0"/>
        </w:rPr>
      </w:r>
    </w:p>
    <w:p w:rsidR="00000000" w:rsidDel="00000000" w:rsidP="00000000" w:rsidRDefault="00000000" w:rsidRPr="00000000" w14:paraId="00000449">
      <w:pPr>
        <w:widowControl w:val="1"/>
        <w:numPr>
          <w:ilvl w:val="0"/>
          <w:numId w:val="43"/>
        </w:numPr>
        <w:spacing w:after="60" w:before="60" w:line="240" w:lineRule="auto"/>
        <w:ind w:left="720" w:right="-20" w:hanging="360"/>
        <w:jc w:val="both"/>
        <w:rPr>
          <w:rFonts w:ascii="Tahoma" w:cs="Tahoma" w:eastAsia="Tahoma" w:hAnsi="Tahoma"/>
        </w:rPr>
      </w:pPr>
      <w:r w:rsidDel="00000000" w:rsidR="00000000" w:rsidRPr="00000000">
        <w:rPr>
          <w:rFonts w:ascii="Tahoma" w:cs="Tahoma" w:eastAsia="Tahoma" w:hAnsi="Tahoma"/>
          <w:rtl w:val="0"/>
        </w:rPr>
        <w:t xml:space="preserve">Publication des résultats : ~N+2/N+3 (des analyses supplémentaires pourraient être demandées par les reviewers des publications scientifiques).</w:t>
      </w:r>
      <w:r w:rsidDel="00000000" w:rsidR="00000000" w:rsidRPr="00000000">
        <w:rPr>
          <w:rtl w:val="0"/>
        </w:rPr>
      </w:r>
    </w:p>
    <w:p w:rsidR="00000000" w:rsidDel="00000000" w:rsidP="00000000" w:rsidRDefault="00000000" w:rsidRPr="00000000" w14:paraId="0000044A">
      <w:pPr>
        <w:widowControl w:val="1"/>
        <w:numPr>
          <w:ilvl w:val="1"/>
          <w:numId w:val="43"/>
        </w:numPr>
        <w:spacing w:after="60" w:before="60" w:line="240" w:lineRule="auto"/>
        <w:ind w:left="425" w:right="-20" w:hanging="360"/>
        <w:jc w:val="both"/>
        <w:rPr/>
      </w:pPr>
      <w:r w:rsidDel="00000000" w:rsidR="00000000" w:rsidRPr="00000000">
        <w:rPr>
          <w:rtl w:val="0"/>
        </w:rPr>
      </w:r>
    </w:p>
    <w:p w:rsidR="00000000" w:rsidDel="00000000" w:rsidP="00000000" w:rsidRDefault="00000000" w:rsidRPr="00000000" w14:paraId="0000044B">
      <w:pPr>
        <w:widowControl w:val="1"/>
        <w:spacing w:after="60" w:before="60" w:line="240" w:lineRule="auto"/>
        <w:ind w:right="-20"/>
        <w:jc w:val="both"/>
        <w:rPr>
          <w:rFonts w:ascii="Tahoma" w:cs="Tahoma" w:eastAsia="Tahoma" w:hAnsi="Tahoma"/>
          <w:b w:val="1"/>
          <w:u w:val="single"/>
        </w:rPr>
      </w:pPr>
      <w:r w:rsidDel="00000000" w:rsidR="00000000" w:rsidRPr="00000000">
        <w:rPr>
          <w:rFonts w:ascii="Tahoma" w:cs="Tahoma" w:eastAsia="Tahoma" w:hAnsi="Tahoma"/>
          <w:b w:val="1"/>
          <w:u w:val="single"/>
          <w:rtl w:val="0"/>
        </w:rPr>
        <w:t xml:space="preserve">Faisabilité du projet</w:t>
      </w:r>
    </w:p>
    <w:p w:rsidR="00000000" w:rsidDel="00000000" w:rsidP="00000000" w:rsidRDefault="00000000" w:rsidRPr="00000000" w14:paraId="0000044C">
      <w:pPr>
        <w:widowControl w:val="1"/>
        <w:spacing w:after="60" w:before="60" w:line="240" w:lineRule="auto"/>
        <w:ind w:right="-20"/>
        <w:jc w:val="both"/>
        <w:rPr>
          <w:rFonts w:ascii="Tahoma" w:cs="Tahoma" w:eastAsia="Tahoma" w:hAnsi="Tahoma"/>
          <w:b w:val="1"/>
          <w:i w:val="1"/>
          <w:u w:val="single"/>
        </w:rPr>
      </w:pPr>
      <w:r w:rsidDel="00000000" w:rsidR="00000000" w:rsidRPr="00000000">
        <w:rPr>
          <w:rFonts w:ascii="Tahoma" w:cs="Tahoma" w:eastAsia="Tahoma" w:hAnsi="Tahoma"/>
          <w:rtl w:val="0"/>
        </w:rPr>
        <w:t xml:space="preserve">Le président de l’organisme responsable de traitement est docteur en Médecine Vétérinaire de l'Ecole Nationale Vétérinaire complété par un doctorat en biologie cellulaire et microbiologie de l'Institut Pasteur et de l'Université Paris VII (Paris, France).</w:t>
      </w:r>
      <w:r w:rsidDel="00000000" w:rsidR="00000000" w:rsidRPr="00000000">
        <w:rPr>
          <w:rtl w:val="0"/>
        </w:rPr>
      </w:r>
    </w:p>
    <w:p w:rsidR="00000000" w:rsidDel="00000000" w:rsidP="00000000" w:rsidRDefault="00000000" w:rsidRPr="00000000" w14:paraId="0000044D">
      <w:pPr>
        <w:widowControl w:val="1"/>
        <w:spacing w:after="60" w:before="60" w:line="240" w:lineRule="auto"/>
        <w:ind w:right="-23"/>
        <w:jc w:val="both"/>
        <w:rPr>
          <w:rFonts w:ascii="Tahoma" w:cs="Tahoma" w:eastAsia="Tahoma" w:hAnsi="Tahoma"/>
        </w:rPr>
      </w:pPr>
      <w:r w:rsidDel="00000000" w:rsidR="00000000" w:rsidRPr="00000000">
        <w:rPr>
          <w:rFonts w:ascii="Tahoma" w:cs="Tahoma" w:eastAsia="Tahoma" w:hAnsi="Tahoma"/>
          <w:rtl w:val="0"/>
        </w:rPr>
        <w:t xml:space="preserve">Le responsable de mise en œuvre de cette étude, le bureau d’étude HealthX a déjà été responsable de la mise en œuvre de 12 études utilisant les données de la base principale du SNDS. L'équipe projet a une bonne expérience en traitement des données qui seront analysées dans ce projet. Un data manager et un biostatisticien expérimentés assureront les analyses des données. Ils ont tous les deux effectué les formations “Données d’extraction DCIR via un espace projet” et “EGB” et ont une expérience reconnue sur les analyses des données médico-administratives (y compris les données de la base principale du SNDS) ainsi qu’en pharmaco-épidémiologie.</w:t>
      </w:r>
    </w:p>
    <w:p w:rsidR="00000000" w:rsidDel="00000000" w:rsidP="00000000" w:rsidRDefault="00000000" w:rsidRPr="00000000" w14:paraId="0000044E">
      <w:pPr>
        <w:widowControl w:val="1"/>
        <w:spacing w:after="60" w:before="60" w:line="240" w:lineRule="auto"/>
        <w:ind w:right="-23"/>
        <w:jc w:val="both"/>
        <w:rPr>
          <w:rFonts w:ascii="Tahoma" w:cs="Tahoma" w:eastAsia="Tahoma" w:hAnsi="Tahoma"/>
        </w:rPr>
      </w:pPr>
      <w:r w:rsidDel="00000000" w:rsidR="00000000" w:rsidRPr="00000000">
        <w:rPr>
          <w:rFonts w:ascii="Tahoma" w:cs="Tahoma" w:eastAsia="Tahoma" w:hAnsi="Tahoma"/>
          <w:rtl w:val="0"/>
        </w:rPr>
        <w:t xml:space="preserve">Un comité scientifique indépendant a été mis en place dans le cadre de ce projet, Pr XX, MD, biostatisticien et pharmaco-épidémiologiste ; Pr XX, MD, neurologue ; Pr XX, économiste de la santé et Mme XX, représentante d’une association d’usager du système de santé.</w:t>
      </w:r>
    </w:p>
    <w:p w:rsidR="00000000" w:rsidDel="00000000" w:rsidP="00000000" w:rsidRDefault="00000000" w:rsidRPr="00000000" w14:paraId="0000044F">
      <w:pPr>
        <w:widowControl w:val="1"/>
        <w:spacing w:after="60" w:before="60" w:line="240" w:lineRule="auto"/>
        <w:ind w:right="-20"/>
        <w:jc w:val="both"/>
        <w:rPr>
          <w:rFonts w:ascii="Tahoma" w:cs="Tahoma" w:eastAsia="Tahoma" w:hAnsi="Tahoma"/>
        </w:rPr>
      </w:pPr>
      <w:r w:rsidDel="00000000" w:rsidR="00000000" w:rsidRPr="00000000">
        <w:rPr>
          <w:rFonts w:ascii="Tahoma" w:cs="Tahoma" w:eastAsia="Tahoma" w:hAnsi="Tahoma"/>
          <w:rtl w:val="0"/>
        </w:rPr>
        <w:t xml:space="preserve">Le délégué à la protection des données, est également Directrice des Affaires Réglementaires et Responsable de l’Assurance Qualité, au sein de l’organisation PharmaX . Il a une double expérience professionnelle en biologie et gestion de la qualité. Elle est titulaire d'un diplôme en biologie cellulaire, spécialisée en recherche biomédicale et immunologie et d'un diplôme en environnement de santé et sécurité de qualité (QHSE).</w:t>
      </w:r>
    </w:p>
    <w:p w:rsidR="00000000" w:rsidDel="00000000" w:rsidP="00000000" w:rsidRDefault="00000000" w:rsidRPr="00000000" w14:paraId="00000450">
      <w:pPr>
        <w:widowControl w:val="1"/>
        <w:spacing w:after="60" w:before="60" w:line="240" w:lineRule="auto"/>
        <w:ind w:right="-23"/>
        <w:jc w:val="both"/>
        <w:rPr>
          <w:rFonts w:ascii="Tahoma" w:cs="Tahoma" w:eastAsia="Tahoma" w:hAnsi="Tahoma"/>
        </w:rPr>
      </w:pPr>
      <w:r w:rsidDel="00000000" w:rsidR="00000000" w:rsidRPr="00000000">
        <w:rPr>
          <w:rFonts w:ascii="Tahoma" w:cs="Tahoma" w:eastAsia="Tahoma" w:hAnsi="Tahoma"/>
          <w:rtl w:val="0"/>
        </w:rPr>
        <w:t xml:space="preserve">Le projet est financé à 100 % par le laboratoire pharmaceutique PharmaX. </w:t>
      </w:r>
    </w:p>
    <w:p w:rsidR="00000000" w:rsidDel="00000000" w:rsidP="00000000" w:rsidRDefault="00000000" w:rsidRPr="00000000" w14:paraId="00000451">
      <w:pPr>
        <w:widowControl w:val="1"/>
        <w:spacing w:after="60" w:before="60" w:line="240" w:lineRule="auto"/>
        <w:ind w:right="-23"/>
        <w:jc w:val="both"/>
        <w:rPr>
          <w:rFonts w:ascii="Tahoma" w:cs="Tahoma" w:eastAsia="Tahoma" w:hAnsi="Tahoma"/>
        </w:rPr>
      </w:pPr>
      <w:r w:rsidDel="00000000" w:rsidR="00000000" w:rsidRPr="00000000">
        <w:rPr>
          <w:rFonts w:ascii="Tahoma" w:cs="Tahoma" w:eastAsia="Tahoma" w:hAnsi="Tahoma"/>
          <w:rtl w:val="0"/>
        </w:rPr>
        <w:t xml:space="preserve">Les délais de réalisation de ce projet sont compatibles avec l’état d’avancement de l’étude.</w:t>
      </w:r>
    </w:p>
    <w:p w:rsidR="00000000" w:rsidDel="00000000" w:rsidP="00000000" w:rsidRDefault="00000000" w:rsidRPr="00000000" w14:paraId="00000452">
      <w:pPr>
        <w:widowControl w:val="1"/>
        <w:spacing w:after="60" w:before="60" w:line="240" w:lineRule="auto"/>
        <w:ind w:right="-23"/>
        <w:jc w:val="both"/>
        <w:rPr>
          <w:rFonts w:ascii="Tahoma" w:cs="Tahoma" w:eastAsia="Tahoma" w:hAnsi="Tahoma"/>
        </w:rPr>
      </w:pPr>
      <w:r w:rsidDel="00000000" w:rsidR="00000000" w:rsidRPr="00000000">
        <w:br w:type="page"/>
      </w:r>
      <w:r w:rsidDel="00000000" w:rsidR="00000000" w:rsidRPr="00000000">
        <w:rPr>
          <w:rtl w:val="0"/>
        </w:rPr>
      </w:r>
    </w:p>
    <w:p w:rsidR="00000000" w:rsidDel="00000000" w:rsidP="00000000" w:rsidRDefault="00000000" w:rsidRPr="00000000" w14:paraId="00000453">
      <w:pPr>
        <w:widowControl w:val="1"/>
        <w:spacing w:after="60" w:before="60" w:line="240" w:lineRule="auto"/>
        <w:ind w:right="-23"/>
        <w:jc w:val="both"/>
        <w:rPr>
          <w:rFonts w:ascii="Tahoma" w:cs="Tahoma" w:eastAsia="Tahoma" w:hAnsi="Tahoma"/>
        </w:rPr>
      </w:pPr>
      <w:r w:rsidDel="00000000" w:rsidR="00000000" w:rsidRPr="00000000">
        <w:rPr>
          <w:rtl w:val="0"/>
        </w:rPr>
      </w:r>
    </w:p>
    <w:p w:rsidR="00000000" w:rsidDel="00000000" w:rsidP="00000000" w:rsidRDefault="00000000" w:rsidRPr="00000000" w14:paraId="00000454">
      <w:pPr>
        <w:widowControl w:val="1"/>
        <w:numPr>
          <w:ilvl w:val="0"/>
          <w:numId w:val="32"/>
        </w:numPr>
        <w:spacing w:after="60" w:before="60" w:line="240" w:lineRule="auto"/>
        <w:ind w:left="844" w:hanging="707"/>
        <w:rPr>
          <w:color w:val="036287"/>
          <w:sz w:val="30"/>
          <w:szCs w:val="30"/>
        </w:rPr>
      </w:pPr>
      <w:r w:rsidDel="00000000" w:rsidR="00000000" w:rsidRPr="00000000">
        <w:rPr>
          <w:rFonts w:ascii="Tahoma" w:cs="Tahoma" w:eastAsia="Tahoma" w:hAnsi="Tahoma"/>
          <w:b w:val="1"/>
          <w:color w:val="036287"/>
          <w:sz w:val="30"/>
          <w:szCs w:val="30"/>
          <w:rtl w:val="0"/>
        </w:rPr>
        <w:t xml:space="preserve">Protection de la vie privée, sécurité et confidentialité des données [10 PAGES MAXIMUM]</w:t>
      </w:r>
      <w:r w:rsidDel="00000000" w:rsidR="00000000" w:rsidRPr="00000000">
        <w:rPr>
          <w:rtl w:val="0"/>
        </w:rPr>
      </w:r>
    </w:p>
    <w:p w:rsidR="00000000" w:rsidDel="00000000" w:rsidP="00000000" w:rsidRDefault="00000000" w:rsidRPr="00000000" w14:paraId="00000455">
      <w:pPr>
        <w:keepNext w:val="1"/>
        <w:keepLines w:val="1"/>
        <w:widowControl w:val="1"/>
        <w:spacing w:after="60" w:before="60" w:line="240" w:lineRule="auto"/>
        <w:ind w:left="850" w:firstLine="0"/>
        <w:rPr>
          <w:rFonts w:ascii="Tahoma" w:cs="Tahoma" w:eastAsia="Tahoma" w:hAnsi="Tahoma"/>
          <w:color w:val="036287"/>
          <w:sz w:val="30"/>
          <w:szCs w:val="30"/>
        </w:rPr>
      </w:pPr>
      <w:r w:rsidDel="00000000" w:rsidR="00000000" w:rsidRPr="00000000">
        <w:rPr>
          <w:rFonts w:ascii="Tahoma" w:cs="Tahoma" w:eastAsia="Tahoma" w:hAnsi="Tahoma"/>
          <w:color w:val="036287"/>
          <w:sz w:val="30"/>
          <w:szCs w:val="30"/>
          <w:rtl w:val="0"/>
        </w:rPr>
        <w:t xml:space="preserve">(Section destinée à la CNIL)</w:t>
      </w:r>
    </w:p>
    <w:p w:rsidR="00000000" w:rsidDel="00000000" w:rsidP="00000000" w:rsidRDefault="00000000" w:rsidRPr="00000000" w14:paraId="00000456">
      <w:pPr>
        <w:keepNext w:val="1"/>
        <w:keepLines w:val="1"/>
        <w:widowControl w:val="1"/>
        <w:spacing w:after="60" w:before="60" w:line="240" w:lineRule="auto"/>
        <w:ind w:left="850" w:firstLine="0"/>
        <w:rPr>
          <w:rFonts w:ascii="Tahoma" w:cs="Tahoma" w:eastAsia="Tahoma" w:hAnsi="Tahoma"/>
        </w:rPr>
      </w:pPr>
      <w:r w:rsidDel="00000000" w:rsidR="00000000" w:rsidRPr="00000000">
        <w:rPr>
          <w:rtl w:val="0"/>
        </w:rPr>
      </w:r>
    </w:p>
    <w:p w:rsidR="00000000" w:rsidDel="00000000" w:rsidP="00000000" w:rsidRDefault="00000000" w:rsidRPr="00000000" w14:paraId="00000457">
      <w:pPr>
        <w:widowControl w:val="1"/>
        <w:spacing w:after="60" w:before="60" w:line="240" w:lineRule="auto"/>
        <w:ind w:right="-20"/>
        <w:jc w:val="both"/>
        <w:rPr>
          <w:rFonts w:ascii="Tahoma" w:cs="Tahoma" w:eastAsia="Tahoma" w:hAnsi="Tahoma"/>
          <w:b w:val="1"/>
          <w:color w:val="036287"/>
          <w:sz w:val="26"/>
          <w:szCs w:val="26"/>
          <w:u w:val="single"/>
        </w:rPr>
      </w:pPr>
      <w:r w:rsidDel="00000000" w:rsidR="00000000" w:rsidRPr="00000000">
        <w:rPr>
          <w:rFonts w:ascii="Tahoma" w:cs="Tahoma" w:eastAsia="Tahoma" w:hAnsi="Tahoma"/>
          <w:b w:val="1"/>
          <w:color w:val="036287"/>
          <w:sz w:val="26"/>
          <w:szCs w:val="26"/>
          <w:rtl w:val="0"/>
        </w:rPr>
        <w:tab/>
        <w:t xml:space="preserve">4.1. Respect des droits des personnes concernées</w:t>
      </w:r>
      <w:r w:rsidDel="00000000" w:rsidR="00000000" w:rsidRPr="00000000">
        <w:rPr>
          <w:rtl w:val="0"/>
        </w:rPr>
      </w:r>
    </w:p>
    <w:p w:rsidR="00000000" w:rsidDel="00000000" w:rsidP="00000000" w:rsidRDefault="00000000" w:rsidRPr="00000000" w14:paraId="00000458">
      <w:pPr>
        <w:widowControl w:val="1"/>
        <w:spacing w:after="60" w:before="60" w:line="240" w:lineRule="auto"/>
        <w:ind w:right="-20"/>
        <w:jc w:val="both"/>
        <w:rPr>
          <w:rFonts w:ascii="Tahoma" w:cs="Tahoma" w:eastAsia="Tahoma" w:hAnsi="Tahoma"/>
          <w:b w:val="1"/>
          <w:u w:val="single"/>
        </w:rPr>
      </w:pPr>
      <w:r w:rsidDel="00000000" w:rsidR="00000000" w:rsidRPr="00000000">
        <w:rPr>
          <w:rFonts w:ascii="Tahoma" w:cs="Tahoma" w:eastAsia="Tahoma" w:hAnsi="Tahoma"/>
          <w:b w:val="1"/>
          <w:u w:val="single"/>
          <w:rtl w:val="0"/>
        </w:rPr>
        <w:t xml:space="preserve">S’agissant de l’information :</w:t>
      </w:r>
    </w:p>
    <w:p w:rsidR="00000000" w:rsidDel="00000000" w:rsidP="00000000" w:rsidRDefault="00000000" w:rsidRPr="00000000" w14:paraId="00000459">
      <w:pPr>
        <w:widowControl w:val="1"/>
        <w:spacing w:after="60" w:before="60" w:line="240" w:lineRule="auto"/>
        <w:ind w:right="-20"/>
        <w:jc w:val="both"/>
        <w:rPr>
          <w:rFonts w:ascii="Tahoma" w:cs="Tahoma" w:eastAsia="Tahoma" w:hAnsi="Tahoma"/>
        </w:rPr>
      </w:pPr>
      <w:r w:rsidDel="00000000" w:rsidR="00000000" w:rsidRPr="00000000">
        <w:rPr>
          <w:rFonts w:ascii="Tahoma" w:cs="Tahoma" w:eastAsia="Tahoma" w:hAnsi="Tahoma"/>
          <w:i w:val="1"/>
          <w:rtl w:val="0"/>
        </w:rPr>
        <w:t xml:space="preserve">Concernant la population témoin (exclusivement issue de la base principale du SNDS) :</w:t>
      </w:r>
      <w:r w:rsidDel="00000000" w:rsidR="00000000" w:rsidRPr="00000000">
        <w:rPr>
          <w:rFonts w:ascii="Tahoma" w:cs="Tahoma" w:eastAsia="Tahoma" w:hAnsi="Tahoma"/>
          <w:rtl w:val="0"/>
        </w:rPr>
        <w:t xml:space="preserve"> </w:t>
      </w:r>
    </w:p>
    <w:p w:rsidR="00000000" w:rsidDel="00000000" w:rsidP="00000000" w:rsidRDefault="00000000" w:rsidRPr="00000000" w14:paraId="0000045A">
      <w:pPr>
        <w:spacing w:after="120" w:before="120" w:line="240" w:lineRule="auto"/>
        <w:ind w:right="45"/>
        <w:jc w:val="both"/>
        <w:rPr>
          <w:rFonts w:ascii="Tahoma" w:cs="Tahoma" w:eastAsia="Tahoma" w:hAnsi="Tahoma"/>
        </w:rPr>
      </w:pPr>
      <w:r w:rsidDel="00000000" w:rsidR="00000000" w:rsidRPr="00000000">
        <w:rPr>
          <w:rFonts w:ascii="Tahoma" w:cs="Tahoma" w:eastAsia="Tahoma" w:hAnsi="Tahoma"/>
          <w:rtl w:val="0"/>
        </w:rPr>
        <w:t xml:space="preserve">Conformément à l’article L1461-2 du code de la santé publique, les données de la base principale du SNDS sont traitées sous forme pseudonymisée, de sorte que l'identification, directe ou indirecte, des personnes concernées est impossible et la réutilisation de ces données ne saurait avoir pour objet d'identifier les personnes concernées. Ainsi, dans le cadre de la présente étude, la fourniture d’une information individuelle se révèle impossible et une dérogation à cette obligation est sollicitée au sens de l’article 14-5-b du Règlement général sur la protection des données (RGPD).</w:t>
      </w:r>
    </w:p>
    <w:p w:rsidR="00000000" w:rsidDel="00000000" w:rsidP="00000000" w:rsidRDefault="00000000" w:rsidRPr="00000000" w14:paraId="0000045B">
      <w:pPr>
        <w:spacing w:after="120" w:before="120" w:line="240" w:lineRule="auto"/>
        <w:ind w:right="45"/>
        <w:jc w:val="both"/>
        <w:rPr>
          <w:rFonts w:ascii="Tahoma" w:cs="Tahoma" w:eastAsia="Tahoma" w:hAnsi="Tahoma"/>
        </w:rPr>
      </w:pPr>
      <w:r w:rsidDel="00000000" w:rsidR="00000000" w:rsidRPr="00000000">
        <w:rPr>
          <w:rFonts w:ascii="Tahoma" w:cs="Tahoma" w:eastAsia="Tahoma" w:hAnsi="Tahoma"/>
          <w:rtl w:val="0"/>
        </w:rPr>
        <w:t xml:space="preserve">Une information collective sera assurée : l'information exhaustive sur le projet de recherche au titre de l’article 14 du RGPD (voir note d’information en annexe) sera publiée sur le site internet du Responsable de Traitement et sur le site internet du Health Data Hub, au plus tard un mois avant le début de l’étude (i.e. le commencement des analyses sur les données dans le cadre de la finalité poursuivie par l’étude). L’information collective sera adaptée à chaque public concerné, notamment en ce qui concerne les mineurs et responsables légaux.</w:t>
      </w:r>
    </w:p>
    <w:p w:rsidR="00000000" w:rsidDel="00000000" w:rsidP="00000000" w:rsidRDefault="00000000" w:rsidRPr="00000000" w14:paraId="0000045C">
      <w:pPr>
        <w:widowControl w:val="1"/>
        <w:spacing w:after="60" w:before="60" w:line="240" w:lineRule="auto"/>
        <w:ind w:right="-20"/>
        <w:jc w:val="both"/>
        <w:rPr>
          <w:rFonts w:ascii="Tahoma" w:cs="Tahoma" w:eastAsia="Tahoma" w:hAnsi="Tahoma"/>
        </w:rPr>
      </w:pPr>
      <w:r w:rsidDel="00000000" w:rsidR="00000000" w:rsidRPr="00000000">
        <w:rPr>
          <w:rFonts w:ascii="Tahoma" w:cs="Tahoma" w:eastAsia="Tahoma" w:hAnsi="Tahoma"/>
          <w:i w:val="1"/>
          <w:rtl w:val="0"/>
        </w:rPr>
        <w:t xml:space="preserve">Concernant la population issue de l’étude Beta qui sera appariée à la base principale du SNDS :</w:t>
      </w:r>
      <w:r w:rsidDel="00000000" w:rsidR="00000000" w:rsidRPr="00000000">
        <w:rPr>
          <w:rFonts w:ascii="Tahoma" w:cs="Tahoma" w:eastAsia="Tahoma" w:hAnsi="Tahoma"/>
          <w:rtl w:val="0"/>
        </w:rPr>
        <w:t xml:space="preserve"> </w:t>
      </w:r>
    </w:p>
    <w:p w:rsidR="00000000" w:rsidDel="00000000" w:rsidP="00000000" w:rsidRDefault="00000000" w:rsidRPr="00000000" w14:paraId="0000045D">
      <w:pPr>
        <w:spacing w:after="120" w:before="120" w:line="240" w:lineRule="auto"/>
        <w:ind w:right="45"/>
        <w:jc w:val="both"/>
        <w:rPr>
          <w:rFonts w:ascii="Tahoma" w:cs="Tahoma" w:eastAsia="Tahoma" w:hAnsi="Tahoma"/>
        </w:rPr>
      </w:pPr>
      <w:r w:rsidDel="00000000" w:rsidR="00000000" w:rsidRPr="00000000">
        <w:rPr>
          <w:rFonts w:ascii="Tahoma" w:cs="Tahoma" w:eastAsia="Tahoma" w:hAnsi="Tahoma"/>
          <w:rtl w:val="0"/>
        </w:rPr>
        <w:t xml:space="preserve">Les patients issus de l’étude Beta seront informés individuellement de la réutilisation de leurs données dans le cadre de la présente étude. Une note d’information conforme à l’article 14 du RGPD (en annexe) sera :</w:t>
      </w:r>
    </w:p>
    <w:p w:rsidR="00000000" w:rsidDel="00000000" w:rsidP="00000000" w:rsidRDefault="00000000" w:rsidRPr="00000000" w14:paraId="0000045E">
      <w:pPr>
        <w:numPr>
          <w:ilvl w:val="0"/>
          <w:numId w:val="36"/>
        </w:numPr>
        <w:spacing w:after="0" w:before="120" w:line="240" w:lineRule="auto"/>
        <w:ind w:left="720" w:right="45" w:hanging="360"/>
        <w:jc w:val="both"/>
        <w:rPr>
          <w:rFonts w:ascii="Tahoma" w:cs="Tahoma" w:eastAsia="Tahoma" w:hAnsi="Tahoma"/>
        </w:rPr>
      </w:pPr>
      <w:r w:rsidDel="00000000" w:rsidR="00000000" w:rsidRPr="00000000">
        <w:rPr>
          <w:rFonts w:ascii="Tahoma" w:cs="Tahoma" w:eastAsia="Tahoma" w:hAnsi="Tahoma"/>
          <w:rtl w:val="0"/>
        </w:rPr>
        <w:t xml:space="preserve">remise en main propre aux patients toujours suivis lors de leur consultation dans les centres de référence ; ou</w:t>
      </w:r>
      <w:r w:rsidDel="00000000" w:rsidR="00000000" w:rsidRPr="00000000">
        <w:rPr>
          <w:rtl w:val="0"/>
        </w:rPr>
      </w:r>
    </w:p>
    <w:p w:rsidR="00000000" w:rsidDel="00000000" w:rsidP="00000000" w:rsidRDefault="00000000" w:rsidRPr="00000000" w14:paraId="0000045F">
      <w:pPr>
        <w:numPr>
          <w:ilvl w:val="0"/>
          <w:numId w:val="36"/>
        </w:numPr>
        <w:spacing w:after="120" w:before="0" w:line="240" w:lineRule="auto"/>
        <w:ind w:left="720" w:right="45" w:hanging="360"/>
        <w:jc w:val="both"/>
        <w:rPr>
          <w:rFonts w:ascii="Tahoma" w:cs="Tahoma" w:eastAsia="Tahoma" w:hAnsi="Tahoma"/>
        </w:rPr>
      </w:pPr>
      <w:r w:rsidDel="00000000" w:rsidR="00000000" w:rsidRPr="00000000">
        <w:rPr>
          <w:rFonts w:ascii="Tahoma" w:cs="Tahoma" w:eastAsia="Tahoma" w:hAnsi="Tahoma"/>
          <w:rtl w:val="0"/>
        </w:rPr>
        <w:t xml:space="preserve">sera adressée par lettre aux patients qui ne sont plus suivis. Pour la population antérieure à 2018, cet envoi s’opérera après vérification de la validité de leurs coordonnées postales au moyen d’un appel téléphonique préalable.</w:t>
      </w:r>
      <w:r w:rsidDel="00000000" w:rsidR="00000000" w:rsidRPr="00000000">
        <w:rPr>
          <w:rtl w:val="0"/>
        </w:rPr>
      </w:r>
    </w:p>
    <w:p w:rsidR="00000000" w:rsidDel="00000000" w:rsidP="00000000" w:rsidRDefault="00000000" w:rsidRPr="00000000" w14:paraId="00000460">
      <w:pPr>
        <w:spacing w:after="120" w:before="120" w:line="240" w:lineRule="auto"/>
        <w:ind w:right="45"/>
        <w:jc w:val="both"/>
        <w:rPr>
          <w:rFonts w:ascii="Tahoma" w:cs="Tahoma" w:eastAsia="Tahoma" w:hAnsi="Tahoma"/>
        </w:rPr>
      </w:pPr>
      <w:r w:rsidDel="00000000" w:rsidR="00000000" w:rsidRPr="00000000">
        <w:rPr>
          <w:rFonts w:ascii="Tahoma" w:cs="Tahoma" w:eastAsia="Tahoma" w:hAnsi="Tahoma"/>
          <w:rtl w:val="0"/>
        </w:rPr>
        <w:t xml:space="preserve">Dans les deux cas, la note d’information sera communiquée individuellement au plus tard un mois avant le début de l’étude (i.e. le commencement des analyses sur les données dans le cadre de la finalité poursuivie par l’étude) et adaptée à chaque public concerné, notamment en ce qui concerne les mineurs et responsables légaux.</w:t>
      </w:r>
    </w:p>
    <w:p w:rsidR="00000000" w:rsidDel="00000000" w:rsidP="00000000" w:rsidRDefault="00000000" w:rsidRPr="00000000" w14:paraId="00000461">
      <w:pPr>
        <w:spacing w:after="120" w:before="120" w:line="240" w:lineRule="auto"/>
        <w:ind w:right="45"/>
        <w:jc w:val="both"/>
        <w:rPr>
          <w:rFonts w:ascii="Tahoma" w:cs="Tahoma" w:eastAsia="Tahoma" w:hAnsi="Tahoma"/>
        </w:rPr>
      </w:pPr>
      <w:r w:rsidDel="00000000" w:rsidR="00000000" w:rsidRPr="00000000">
        <w:rPr>
          <w:rFonts w:ascii="Tahoma" w:cs="Tahoma" w:eastAsia="Tahoma" w:hAnsi="Tahoma"/>
          <w:rtl w:val="0"/>
        </w:rPr>
        <w:t xml:space="preserve">Dans les cas où la vérification téléphonique ne permet pas de conclure à la validité des coordonnées postales associées (estimée à 20% des patients éligibles à ce projet), le Responsable de Traitement sollicite une dérogation au sens de l’article 14-5-b du RGPD au motif que l’information se révèle impossible, dans la mesure où ni lui, ni le médecin investigateur (i.e. le Responsable de Données) ne disposent des moyens nécessaires pour recontacter les </w:t>
      </w:r>
      <w:hyperlink r:id="rId90">
        <w:r w:rsidDel="00000000" w:rsidR="00000000" w:rsidRPr="00000000">
          <w:rPr>
            <w:rFonts w:ascii="Tahoma" w:cs="Tahoma" w:eastAsia="Tahoma" w:hAnsi="Tahoma"/>
            <w:color w:val="1155cc"/>
            <w:u w:val="single"/>
            <w:rtl w:val="0"/>
          </w:rPr>
          <w:t xml:space="preserve">patients</w:t>
        </w:r>
      </w:hyperlink>
      <w:r w:rsidDel="00000000" w:rsidR="00000000" w:rsidRPr="00000000">
        <w:rPr>
          <w:rFonts w:ascii="Tahoma" w:cs="Tahoma" w:eastAsia="Tahoma" w:hAnsi="Tahoma"/>
          <w:rtl w:val="0"/>
        </w:rPr>
        <w:t xml:space="preserve">. Il apparaît néanmoins que le traitement, s’agissant d’une étude portant sur des données déjà collectées et pseudonymisées et n’emportant aucune incidence sur les soins du patient, occasionne un impact faible sur les personnes concernées. En ce sens, l’absence d’information individuelle n’apparaît pas de nature à entraîner une atteinte caractérisée aux droits et libertés des patients.</w:t>
      </w:r>
    </w:p>
    <w:p w:rsidR="00000000" w:rsidDel="00000000" w:rsidP="00000000" w:rsidRDefault="00000000" w:rsidRPr="00000000" w14:paraId="00000462">
      <w:pPr>
        <w:spacing w:after="120" w:before="120" w:line="240" w:lineRule="auto"/>
        <w:ind w:right="45"/>
        <w:jc w:val="both"/>
        <w:rPr>
          <w:rFonts w:ascii="Tahoma" w:cs="Tahoma" w:eastAsia="Tahoma" w:hAnsi="Tahoma"/>
        </w:rPr>
      </w:pPr>
      <w:r w:rsidDel="00000000" w:rsidR="00000000" w:rsidRPr="00000000">
        <w:rPr>
          <w:rFonts w:ascii="Tahoma" w:cs="Tahoma" w:eastAsia="Tahoma" w:hAnsi="Tahoma"/>
          <w:rtl w:val="0"/>
        </w:rPr>
        <w:t xml:space="preserve">Une information collective sera en outre assurée pour compenser l’absence d’information individuelle : l'information exhaustive sur le projet de recherche au titre de l’article 14 du RGPD (voir note d’information en annexe) sera publiée sur le site internet du Responsable de Traitement et sur le site internet du Health Data Hub, dans la presse locale ainsi qu’affichée dans les locaux des centres de référence au plus tard un mois avant le début de l’étude (i.e. le commencement des analyses sur les données dans le cadre de la finalité poursuivie par l’étude). Elle fera aussi l’objet d’une publication sur les réseaux sociaux du Responsable de Traitement et des centres de référence. Cette information collective sera adaptée à chaque public concerné, notamment en ce qui concerne les mineurs et responsables légaux.</w:t>
      </w:r>
    </w:p>
    <w:p w:rsidR="00000000" w:rsidDel="00000000" w:rsidP="00000000" w:rsidRDefault="00000000" w:rsidRPr="00000000" w14:paraId="00000463">
      <w:pPr>
        <w:spacing w:after="120" w:before="120" w:lineRule="auto"/>
        <w:ind w:right="45"/>
        <w:jc w:val="both"/>
        <w:rPr>
          <w:rFonts w:ascii="Tahoma" w:cs="Tahoma" w:eastAsia="Tahoma" w:hAnsi="Tahoma"/>
        </w:rPr>
      </w:pPr>
      <w:r w:rsidDel="00000000" w:rsidR="00000000" w:rsidRPr="00000000">
        <w:rPr>
          <w:rFonts w:ascii="Tahoma" w:cs="Tahoma" w:eastAsia="Tahoma" w:hAnsi="Tahoma"/>
          <w:rtl w:val="0"/>
        </w:rPr>
        <w:t xml:space="preserve">Enfin, l’étude sera également inscrite au sein du répertoire public du Health Data Hub.</w:t>
      </w:r>
      <w:r w:rsidDel="00000000" w:rsidR="00000000" w:rsidRPr="00000000">
        <w:rPr>
          <w:rtl w:val="0"/>
        </w:rPr>
      </w:r>
    </w:p>
    <w:p w:rsidR="00000000" w:rsidDel="00000000" w:rsidP="00000000" w:rsidRDefault="00000000" w:rsidRPr="00000000" w14:paraId="00000464">
      <w:pPr>
        <w:widowControl w:val="1"/>
        <w:spacing w:after="60" w:before="60" w:line="240" w:lineRule="auto"/>
        <w:ind w:right="-20"/>
        <w:jc w:val="both"/>
        <w:rPr>
          <w:rFonts w:ascii="Tahoma" w:cs="Tahoma" w:eastAsia="Tahoma" w:hAnsi="Tahoma"/>
          <w:b w:val="1"/>
          <w:u w:val="single"/>
        </w:rPr>
      </w:pPr>
      <w:r w:rsidDel="00000000" w:rsidR="00000000" w:rsidRPr="00000000">
        <w:rPr>
          <w:rFonts w:ascii="Tahoma" w:cs="Tahoma" w:eastAsia="Tahoma" w:hAnsi="Tahoma"/>
          <w:b w:val="1"/>
          <w:u w:val="single"/>
          <w:rtl w:val="0"/>
        </w:rPr>
        <w:t xml:space="preserve">Pour l’exercice des droits plus généralement :</w:t>
      </w:r>
    </w:p>
    <w:p w:rsidR="00000000" w:rsidDel="00000000" w:rsidP="00000000" w:rsidRDefault="00000000" w:rsidRPr="00000000" w14:paraId="00000465">
      <w:pPr>
        <w:widowControl w:val="1"/>
        <w:spacing w:after="60" w:before="60" w:line="240" w:lineRule="auto"/>
        <w:ind w:right="-20"/>
        <w:jc w:val="both"/>
        <w:rPr>
          <w:rFonts w:ascii="Tahoma" w:cs="Tahoma" w:eastAsia="Tahoma" w:hAnsi="Tahoma"/>
        </w:rPr>
      </w:pPr>
      <w:r w:rsidDel="00000000" w:rsidR="00000000" w:rsidRPr="00000000">
        <w:rPr>
          <w:rFonts w:ascii="Tahoma" w:cs="Tahoma" w:eastAsia="Tahoma" w:hAnsi="Tahoma"/>
          <w:b w:val="1"/>
          <w:rtl w:val="0"/>
        </w:rPr>
        <w:t xml:space="preserve">Pour l'exercice des droits dans le cadre de l’étude</w:t>
      </w:r>
      <w:r w:rsidDel="00000000" w:rsidR="00000000" w:rsidRPr="00000000">
        <w:rPr>
          <w:rFonts w:ascii="Tahoma" w:cs="Tahoma" w:eastAsia="Tahoma" w:hAnsi="Tahoma"/>
          <w:rtl w:val="0"/>
        </w:rPr>
        <w:t xml:space="preserve"> : les personnes concernées disposent d’un droit d’accès, de rectification, de limitation, d’opposition et d’effacement (sauf si ce dernier est susceptible de compromettre gravement la réalisation des études). Ces droits pourront être exercés auprès du délégué à la protection des données (DPO) du responsable de traitement, dont les coordonnées figurent dans la note d’information en annexe. Pour les personnes issues de l’étude clinique Beta, leurs droits pourront également être exercés auprès de leur médecin investigateur. Le médecin pourra ensuite adresser les questions au Délégué à la Protection des Données du Responsable de Traitement en utilisant le code d'identification unique du patient pour protéger sa confidentialité.</w:t>
      </w:r>
    </w:p>
    <w:p w:rsidR="00000000" w:rsidDel="00000000" w:rsidP="00000000" w:rsidRDefault="00000000" w:rsidRPr="00000000" w14:paraId="00000466">
      <w:pPr>
        <w:widowControl w:val="1"/>
        <w:spacing w:after="60" w:before="60" w:line="240" w:lineRule="auto"/>
        <w:ind w:right="-20"/>
        <w:jc w:val="both"/>
        <w:rPr>
          <w:rFonts w:ascii="Tahoma" w:cs="Tahoma" w:eastAsia="Tahoma" w:hAnsi="Tahoma"/>
        </w:rPr>
      </w:pPr>
      <w:r w:rsidDel="00000000" w:rsidR="00000000" w:rsidRPr="00000000">
        <w:rPr>
          <w:rtl w:val="0"/>
        </w:rPr>
      </w:r>
    </w:p>
    <w:p w:rsidR="00000000" w:rsidDel="00000000" w:rsidP="00000000" w:rsidRDefault="00000000" w:rsidRPr="00000000" w14:paraId="00000467">
      <w:pPr>
        <w:spacing w:after="60" w:before="60" w:line="240" w:lineRule="auto"/>
        <w:ind w:right="49"/>
        <w:jc w:val="both"/>
        <w:rPr>
          <w:rFonts w:ascii="Tahoma" w:cs="Tahoma" w:eastAsia="Tahoma" w:hAnsi="Tahoma"/>
        </w:rPr>
      </w:pPr>
      <w:r w:rsidDel="00000000" w:rsidR="00000000" w:rsidRPr="00000000">
        <w:rPr>
          <w:rFonts w:ascii="Tahoma" w:cs="Tahoma" w:eastAsia="Tahoma" w:hAnsi="Tahoma"/>
          <w:b w:val="1"/>
          <w:rtl w:val="0"/>
        </w:rPr>
        <w:t xml:space="preserve">Pour l’exercice des droits sur la base principale du SNDS : </w:t>
      </w:r>
      <w:r w:rsidDel="00000000" w:rsidR="00000000" w:rsidRPr="00000000">
        <w:rPr>
          <w:rFonts w:ascii="Tahoma" w:cs="Tahoma" w:eastAsia="Tahoma" w:hAnsi="Tahoma"/>
          <w:rtl w:val="0"/>
        </w:rPr>
        <w:t xml:space="preserve">une demande doit être réalisée auprès du directeur de l'organisme gestionnaire du régime d'assurance maladie obligatoire auquel la personne est rattachée, conformément à l’article R1461-9 du code de la santé publique. Cette procédure est détaillée sur le site </w:t>
      </w:r>
      <w:hyperlink r:id="rId91">
        <w:r w:rsidDel="00000000" w:rsidR="00000000" w:rsidRPr="00000000">
          <w:rPr>
            <w:rFonts w:ascii="Tahoma" w:cs="Tahoma" w:eastAsia="Tahoma" w:hAnsi="Tahoma"/>
            <w:color w:val="0000ff"/>
            <w:u w:val="single"/>
            <w:rtl w:val="0"/>
          </w:rPr>
          <w:t xml:space="preserve">https://www.snds.gouv.fr/SNDS/Protection-de-la-donnee</w:t>
        </w:r>
      </w:hyperlink>
      <w:r w:rsidDel="00000000" w:rsidR="00000000" w:rsidRPr="00000000">
        <w:rPr>
          <w:rFonts w:ascii="Tahoma" w:cs="Tahoma" w:eastAsia="Tahoma" w:hAnsi="Tahoma"/>
          <w:rtl w:val="0"/>
        </w:rPr>
        <w:t xml:space="preserve">.</w:t>
      </w:r>
      <w:r w:rsidDel="00000000" w:rsidR="00000000" w:rsidRPr="00000000">
        <w:rPr>
          <w:rtl w:val="0"/>
        </w:rPr>
      </w:r>
    </w:p>
    <w:p w:rsidR="00000000" w:rsidDel="00000000" w:rsidP="00000000" w:rsidRDefault="00000000" w:rsidRPr="00000000" w14:paraId="00000468">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469">
      <w:pPr>
        <w:widowControl w:val="1"/>
        <w:spacing w:after="60" w:before="60" w:line="240" w:lineRule="auto"/>
        <w:jc w:val="both"/>
        <w:rPr>
          <w:rFonts w:ascii="Tahoma" w:cs="Tahoma" w:eastAsia="Tahoma" w:hAnsi="Tahoma"/>
          <w:b w:val="1"/>
          <w:color w:val="036287"/>
          <w:sz w:val="26"/>
          <w:szCs w:val="26"/>
        </w:rPr>
      </w:pPr>
      <w:r w:rsidDel="00000000" w:rsidR="00000000" w:rsidRPr="00000000">
        <w:rPr>
          <w:rFonts w:ascii="Tahoma" w:cs="Tahoma" w:eastAsia="Tahoma" w:hAnsi="Tahoma"/>
          <w:b w:val="1"/>
          <w:color w:val="036287"/>
          <w:sz w:val="26"/>
          <w:szCs w:val="26"/>
          <w:rtl w:val="0"/>
        </w:rPr>
        <w:tab/>
        <w:t xml:space="preserve">4.2. Confidentialité et sécurité des données</w:t>
      </w:r>
    </w:p>
    <w:p w:rsidR="00000000" w:rsidDel="00000000" w:rsidP="00000000" w:rsidRDefault="00000000" w:rsidRPr="00000000" w14:paraId="0000046A">
      <w:pPr>
        <w:widowControl w:val="1"/>
        <w:spacing w:after="60" w:before="60" w:line="240" w:lineRule="auto"/>
        <w:ind w:left="1440" w:firstLine="0"/>
        <w:jc w:val="both"/>
        <w:rPr>
          <w:rFonts w:ascii="Tahoma" w:cs="Tahoma" w:eastAsia="Tahoma" w:hAnsi="Tahoma"/>
          <w:color w:val="036287"/>
        </w:rPr>
      </w:pPr>
      <w:r w:rsidDel="00000000" w:rsidR="00000000" w:rsidRPr="00000000">
        <w:rPr>
          <w:rFonts w:ascii="Tahoma" w:cs="Tahoma" w:eastAsia="Tahoma" w:hAnsi="Tahoma"/>
          <w:b w:val="1"/>
          <w:color w:val="036287"/>
          <w:rtl w:val="0"/>
        </w:rPr>
        <w:t xml:space="preserve">4.2.1. Gestion du risque de réidentification</w:t>
      </w:r>
      <w:r w:rsidDel="00000000" w:rsidR="00000000" w:rsidRPr="00000000">
        <w:rPr>
          <w:rtl w:val="0"/>
        </w:rPr>
      </w:r>
    </w:p>
    <w:p w:rsidR="00000000" w:rsidDel="00000000" w:rsidP="00000000" w:rsidRDefault="00000000" w:rsidRPr="00000000" w14:paraId="0000046B">
      <w:pPr>
        <w:widowControl w:val="1"/>
        <w:spacing w:after="60" w:before="60" w:line="240" w:lineRule="auto"/>
        <w:ind w:left="844"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46C">
      <w:pPr>
        <w:widowControl w:val="1"/>
        <w:spacing w:after="60" w:before="60" w:line="240" w:lineRule="auto"/>
        <w:rPr>
          <w:rFonts w:ascii="Tahoma" w:cs="Tahoma" w:eastAsia="Tahoma" w:hAnsi="Tahoma"/>
        </w:rPr>
      </w:pPr>
      <w:r w:rsidDel="00000000" w:rsidR="00000000" w:rsidRPr="00000000">
        <w:rPr>
          <w:rFonts w:ascii="Tahoma" w:cs="Tahoma" w:eastAsia="Tahoma" w:hAnsi="Tahoma"/>
          <w:rtl w:val="0"/>
        </w:rPr>
        <w:t xml:space="preserve">Les données de la base principale du SNDS sont pseudonymisées et ne contiennent aucune donnée directement identifiante. L’identifiant patient utilisé est dérivé du NIR de manière irréversible par applications successives des différentes fonctions de pseudonymisation FOIN.</w:t>
      </w:r>
    </w:p>
    <w:p w:rsidR="00000000" w:rsidDel="00000000" w:rsidP="00000000" w:rsidRDefault="00000000" w:rsidRPr="00000000" w14:paraId="0000046D">
      <w:pPr>
        <w:widowControl w:val="1"/>
        <w:spacing w:after="60" w:before="60" w:line="240" w:lineRule="auto"/>
        <w:rPr>
          <w:rFonts w:ascii="Tahoma" w:cs="Tahoma" w:eastAsia="Tahoma" w:hAnsi="Tahoma"/>
        </w:rPr>
      </w:pPr>
      <w:r w:rsidDel="00000000" w:rsidR="00000000" w:rsidRPr="00000000">
        <w:rPr>
          <w:rFonts w:ascii="Tahoma" w:cs="Tahoma" w:eastAsia="Tahoma" w:hAnsi="Tahoma"/>
          <w:rtl w:val="0"/>
        </w:rPr>
        <w:t xml:space="preserve">Parmi les variables indirectement identifiantes, les suivantes sont nécessaires à l’étude à des fins d’appariement :</w:t>
      </w:r>
    </w:p>
    <w:p w:rsidR="00000000" w:rsidDel="00000000" w:rsidP="00000000" w:rsidRDefault="00000000" w:rsidRPr="00000000" w14:paraId="0000046E">
      <w:pPr>
        <w:widowControl w:val="1"/>
        <w:numPr>
          <w:ilvl w:val="1"/>
          <w:numId w:val="3"/>
        </w:numPr>
        <w:spacing w:after="60" w:before="60" w:line="240" w:lineRule="auto"/>
        <w:ind w:left="425" w:hanging="360"/>
        <w:rPr>
          <w:rFonts w:ascii="Tahoma" w:cs="Tahoma" w:eastAsia="Tahoma" w:hAnsi="Tahoma"/>
        </w:rPr>
      </w:pPr>
      <w:bookmarkStart w:colFirst="0" w:colLast="0" w:name="_heading=h.11wpwrmp0ghc" w:id="32"/>
      <w:bookmarkEnd w:id="32"/>
      <w:r w:rsidDel="00000000" w:rsidR="00000000" w:rsidRPr="00000000">
        <w:rPr>
          <w:rFonts w:ascii="Tahoma" w:cs="Tahoma" w:eastAsia="Tahoma" w:hAnsi="Tahoma"/>
          <w:rtl w:val="0"/>
        </w:rPr>
        <w:t xml:space="preserve">La date de soins complète en format jj/mm/aaaa afin de permettre de construire des parcours de soins ;</w:t>
      </w:r>
    </w:p>
    <w:p w:rsidR="00000000" w:rsidDel="00000000" w:rsidP="00000000" w:rsidRDefault="00000000" w:rsidRPr="00000000" w14:paraId="0000046F">
      <w:pPr>
        <w:widowControl w:val="1"/>
        <w:numPr>
          <w:ilvl w:val="1"/>
          <w:numId w:val="3"/>
        </w:numPr>
        <w:spacing w:after="60" w:before="60" w:line="240" w:lineRule="auto"/>
        <w:ind w:left="425" w:hanging="360"/>
        <w:rPr>
          <w:rFonts w:ascii="Tahoma" w:cs="Tahoma" w:eastAsia="Tahoma" w:hAnsi="Tahoma"/>
        </w:rPr>
      </w:pPr>
      <w:bookmarkStart w:colFirst="0" w:colLast="0" w:name="_heading=h.2u6wntf" w:id="33"/>
      <w:bookmarkEnd w:id="33"/>
      <w:r w:rsidDel="00000000" w:rsidR="00000000" w:rsidRPr="00000000">
        <w:rPr>
          <w:rFonts w:ascii="Tahoma" w:cs="Tahoma" w:eastAsia="Tahoma" w:hAnsi="Tahoma"/>
          <w:rtl w:val="0"/>
        </w:rPr>
        <w:t xml:space="preserve">La date de naissance au format mois/année ; cette variable est en outre nécessaire pour permettre de mener des analyses en fonction de l’âge des enfants (notamment les moins de 18 mois et 24 mois) ;</w:t>
      </w:r>
    </w:p>
    <w:p w:rsidR="00000000" w:rsidDel="00000000" w:rsidP="00000000" w:rsidRDefault="00000000" w:rsidRPr="00000000" w14:paraId="00000470">
      <w:pPr>
        <w:widowControl w:val="1"/>
        <w:numPr>
          <w:ilvl w:val="1"/>
          <w:numId w:val="3"/>
        </w:numPr>
        <w:spacing w:after="60" w:before="60" w:line="240" w:lineRule="auto"/>
        <w:ind w:left="425" w:hanging="360"/>
        <w:rPr>
          <w:rFonts w:ascii="Tahoma" w:cs="Tahoma" w:eastAsia="Tahoma" w:hAnsi="Tahoma"/>
        </w:rPr>
      </w:pPr>
      <w:r w:rsidDel="00000000" w:rsidR="00000000" w:rsidRPr="00000000">
        <w:rPr>
          <w:rFonts w:ascii="Tahoma" w:cs="Tahoma" w:eastAsia="Tahoma" w:hAnsi="Tahoma"/>
          <w:rtl w:val="0"/>
        </w:rPr>
        <w:t xml:space="preserve">L’adresse de résidence au format code commune.</w:t>
      </w:r>
    </w:p>
    <w:p w:rsidR="00000000" w:rsidDel="00000000" w:rsidP="00000000" w:rsidRDefault="00000000" w:rsidRPr="00000000" w14:paraId="00000471">
      <w:pPr>
        <w:widowControl w:val="1"/>
        <w:spacing w:after="60" w:before="60" w:line="24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rtl w:val="0"/>
        </w:rPr>
        <w:t xml:space="preserve">La date de décès au format mm/aaaa ainsi que le département de décès sont par ailleurs suffisants pour la conduite du projet.</w:t>
      </w:r>
      <w:r w:rsidDel="00000000" w:rsidR="00000000" w:rsidRPr="00000000">
        <w:rPr>
          <w:rtl w:val="0"/>
        </w:rPr>
      </w:r>
    </w:p>
    <w:p w:rsidR="00000000" w:rsidDel="00000000" w:rsidP="00000000" w:rsidRDefault="00000000" w:rsidRPr="00000000" w14:paraId="00000472">
      <w:pPr>
        <w:widowControl w:val="1"/>
        <w:spacing w:after="60" w:before="60" w:line="240" w:lineRule="auto"/>
        <w:rPr>
          <w:rFonts w:ascii="Tahoma" w:cs="Tahoma" w:eastAsia="Tahoma" w:hAnsi="Tahoma"/>
        </w:rPr>
      </w:pPr>
      <w:r w:rsidDel="00000000" w:rsidR="00000000" w:rsidRPr="00000000">
        <w:rPr>
          <w:rFonts w:ascii="Tahoma" w:cs="Tahoma" w:eastAsia="Tahoma" w:hAnsi="Tahoma"/>
          <w:rtl w:val="0"/>
        </w:rPr>
        <w:t xml:space="preserve">Les données de la base principale du SNDS ne contiennent aucune donnée liée à l’affiliation ethnique, politique, religieuse, philosophique ou syndicale, ni donnée génétique, ni donnée biométrique, ni donnée sur la vie ou l’orientation sexuelle. </w:t>
      </w:r>
    </w:p>
    <w:p w:rsidR="00000000" w:rsidDel="00000000" w:rsidP="00000000" w:rsidRDefault="00000000" w:rsidRPr="00000000" w14:paraId="00000473">
      <w:pPr>
        <w:widowControl w:val="1"/>
        <w:spacing w:after="60" w:before="60" w:line="240" w:lineRule="auto"/>
        <w:ind w:right="-14"/>
        <w:jc w:val="both"/>
        <w:rPr>
          <w:rFonts w:ascii="Tahoma" w:cs="Tahoma" w:eastAsia="Tahoma" w:hAnsi="Tahoma"/>
          <w:b w:val="1"/>
          <w:u w:val="single"/>
        </w:rPr>
      </w:pPr>
      <w:r w:rsidDel="00000000" w:rsidR="00000000" w:rsidRPr="00000000">
        <w:rPr>
          <w:rFonts w:ascii="Tahoma" w:cs="Tahoma" w:eastAsia="Tahoma" w:hAnsi="Tahoma"/>
          <w:b w:val="1"/>
          <w:u w:val="single"/>
          <w:rtl w:val="0"/>
        </w:rPr>
        <w:t xml:space="preserve">Durée de conservation des données</w:t>
      </w:r>
    </w:p>
    <w:p w:rsidR="00000000" w:rsidDel="00000000" w:rsidP="00000000" w:rsidRDefault="00000000" w:rsidRPr="00000000" w14:paraId="00000474">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La base appariée avec les données extraites de la base principale du SNDS sera conservée pendant une durée de 3 ans sur la plateforme du Health Data Hub. Seules seront extraites de cette plateforme, des données agrégées sous forme de tableaux ou de graphiques (résultats de l’étude).</w:t>
      </w:r>
    </w:p>
    <w:p w:rsidR="00000000" w:rsidDel="00000000" w:rsidP="00000000" w:rsidRDefault="00000000" w:rsidRPr="00000000" w14:paraId="00000475">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La base de données qui servira pour l’appariement sera détruite dès que l’appariement sera validé et les données intégrées dans la plateforme.</w:t>
      </w:r>
    </w:p>
    <w:p w:rsidR="00000000" w:rsidDel="00000000" w:rsidP="00000000" w:rsidRDefault="00000000" w:rsidRPr="00000000" w14:paraId="00000476">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477">
      <w:pPr>
        <w:keepNext w:val="1"/>
        <w:keepLines w:val="1"/>
        <w:widowControl w:val="1"/>
        <w:spacing w:after="60" w:before="60" w:line="240" w:lineRule="auto"/>
        <w:ind w:left="1440" w:firstLine="0"/>
        <w:rPr>
          <w:rFonts w:ascii="Tahoma" w:cs="Tahoma" w:eastAsia="Tahoma" w:hAnsi="Tahoma"/>
          <w:color w:val="036287"/>
        </w:rPr>
      </w:pPr>
      <w:r w:rsidDel="00000000" w:rsidR="00000000" w:rsidRPr="00000000">
        <w:rPr>
          <w:rFonts w:ascii="Tahoma" w:cs="Tahoma" w:eastAsia="Tahoma" w:hAnsi="Tahoma"/>
          <w:b w:val="1"/>
          <w:color w:val="036287"/>
          <w:rtl w:val="0"/>
        </w:rPr>
        <w:t xml:space="preserve">4.2.2. Support des données</w:t>
      </w:r>
      <w:r w:rsidDel="00000000" w:rsidR="00000000" w:rsidRPr="00000000">
        <w:rPr>
          <w:rtl w:val="0"/>
        </w:rPr>
      </w:r>
    </w:p>
    <w:p w:rsidR="00000000" w:rsidDel="00000000" w:rsidP="00000000" w:rsidRDefault="00000000" w:rsidRPr="00000000" w14:paraId="00000478">
      <w:pPr>
        <w:keepNext w:val="1"/>
        <w:keepLines w:val="1"/>
        <w:widowControl w:val="1"/>
        <w:spacing w:after="60" w:before="6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479">
      <w:pPr>
        <w:keepNext w:val="1"/>
        <w:keepLines w:val="1"/>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L’analyse des données aura lieu sur un espace projet dédié, hébergé sur la plateforme technologique du Health Data Hub, homologuée au référentiel de sécurité SNDS. Des mesures de sécurité s’appliquant à cet espace projet ont été mises en place à la fois par le Health Data Hub, conformément à la démarche de sécurité validée par l’ANSSI et la CNIL et dont les détails ont été transmis à ces institutions, et par l’équipe projet, conformément au dossier d’homologation de l’espace projet qui est joint à ce protocole dans la demande d’autorisation.</w:t>
      </w:r>
    </w:p>
    <w:p w:rsidR="00000000" w:rsidDel="00000000" w:rsidP="00000000" w:rsidRDefault="00000000" w:rsidRPr="00000000" w14:paraId="0000047A">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Toutes les analyses des deux cohortes 1 et 2 se feront sur l’espace projet sécurisé de la plateforme du Health Data Hub. Accessibles aux personnes habilitées seulement. Aucune donnée individuelle ne sera enregistrée en dehors de la plateforme. Seuls les résultats anonymes seront exportés sous forme de tableaux et de graphiques. L’accès à la plateforme se fera par un data manager et un statisticien expérimentés, tous deux habilités à accéder aux données de la base principale du SNDS ainsi qu’à la plateforme du Health Data Hub.</w:t>
      </w:r>
    </w:p>
    <w:p w:rsidR="00000000" w:rsidDel="00000000" w:rsidP="00000000" w:rsidRDefault="00000000" w:rsidRPr="00000000" w14:paraId="0000047B">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 recueil de données de l’étude clinique Beta qui va être apparié aux données de la base principale du SNDS a été réalisé dans le respect des bonnes pratiques cliniques et a été soumis et accepté par le CPP (n°xxxx). </w:t>
      </w:r>
    </w:p>
    <w:p w:rsidR="00000000" w:rsidDel="00000000" w:rsidP="00000000" w:rsidRDefault="00000000" w:rsidRPr="00000000" w14:paraId="0000047C">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47D">
      <w:pPr>
        <w:keepNext w:val="1"/>
        <w:keepLines w:val="1"/>
        <w:widowControl w:val="1"/>
        <w:spacing w:after="60" w:before="60" w:line="240" w:lineRule="auto"/>
        <w:ind w:left="1440" w:firstLine="0"/>
        <w:rPr>
          <w:rFonts w:ascii="Tahoma" w:cs="Tahoma" w:eastAsia="Tahoma" w:hAnsi="Tahoma"/>
          <w:color w:val="036287"/>
        </w:rPr>
      </w:pPr>
      <w:r w:rsidDel="00000000" w:rsidR="00000000" w:rsidRPr="00000000">
        <w:rPr>
          <w:rFonts w:ascii="Tahoma" w:cs="Tahoma" w:eastAsia="Tahoma" w:hAnsi="Tahoma"/>
          <w:b w:val="1"/>
          <w:color w:val="036287"/>
          <w:rtl w:val="0"/>
        </w:rPr>
        <w:t xml:space="preserve">4.2.3. Circuit des données en cas d’appariement</w:t>
      </w:r>
      <w:r w:rsidDel="00000000" w:rsidR="00000000" w:rsidRPr="00000000">
        <w:rPr>
          <w:rtl w:val="0"/>
        </w:rPr>
      </w:r>
    </w:p>
    <w:p w:rsidR="00000000" w:rsidDel="00000000" w:rsidP="00000000" w:rsidRDefault="00000000" w:rsidRPr="00000000" w14:paraId="0000047E">
      <w:pPr>
        <w:keepNext w:val="1"/>
        <w:keepLines w:val="1"/>
        <w:widowControl w:val="1"/>
        <w:spacing w:after="60" w:before="6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47F">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Les données recueillies auprès des patients et de leur médecin investigateur dans le cadre de l’étude clinique Beta ont été anonymisées et un numéro de patient (ID_acc), créé spécifiquement pour le projet et différent de l’identifiant présent dans la base source, sera généré aléatoirement. Une table d’appariement intégrant ce numéro d’appariement et les variables communes entre les deux tables pour la réalisation de l'appariement indirect sera constituée. Les variables communes sont : le mois et l’année de naissance ; le sexe ; le code FINESS de l’hôpital ; la date d’hospitalisation (date d’entrée et de sortie) ; le diagnostic de la maladie (l’encéphalopathie, code CIM-10 G93.4) ; les examens biologiques effectués (codes NABM 5231 et 0552) et la date de l’examen biologique (pour les codes NABM 5231 et 0552).</w:t>
      </w:r>
    </w:p>
    <w:p w:rsidR="00000000" w:rsidDel="00000000" w:rsidP="00000000" w:rsidRDefault="00000000" w:rsidRPr="00000000" w14:paraId="00000480">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Tel que préconisé par la Cnam, cette table d’appariement sera chiffrée avec GnuPG et déposée sur leur plateforme sécurisée BlueFiles. A partir de cette table, le HDH ou la CNAM fera une recherche des personnes concernées au sein de la base principale du SNDS et développera l’algorithme d’appariement pour répondre au besoin de l’étude. Un arbre d’appariement sera réalisé et validé avec le demandeur. Une fois l’appariement indirect des individus figurant dans cette table réalisé, les données de la base principale du SNDS nécessaires au projet seront extraites pour tous les individus qui auront été appariés (cohorte 2) et seront mises à disposition sur la plateforme technologique du HDH.</w:t>
      </w:r>
    </w:p>
    <w:p w:rsidR="00000000" w:rsidDel="00000000" w:rsidP="00000000" w:rsidRDefault="00000000" w:rsidRPr="00000000" w14:paraId="00000481">
      <w:pPr>
        <w:widowControl w:val="1"/>
        <w:spacing w:after="60" w:before="60" w:line="240" w:lineRule="auto"/>
        <w:jc w:val="both"/>
        <w:rPr>
          <w:rFonts w:ascii="Tahoma" w:cs="Tahoma" w:eastAsia="Tahoma" w:hAnsi="Tahoma"/>
        </w:rPr>
      </w:pPr>
      <w:r w:rsidDel="00000000" w:rsidR="00000000" w:rsidRPr="00000000">
        <w:rPr>
          <w:rFonts w:ascii="Tahoma" w:cs="Tahoma" w:eastAsia="Tahoma" w:hAnsi="Tahoma"/>
          <w:rtl w:val="0"/>
        </w:rPr>
        <w:t xml:space="preserve">Nous transmettrons ensuite les données de notre étude clinique Beta au Health Data Hub. L’extraction de données issues de la base principale du SNDS de notre population d’étude (cohorte 1) sera également transmise au Health Data Hub par la Cnam après application du ciblage à partir de l’algorithme décrit dans le protocole scientifique (chapitre 3.2) et mise à disposition sur la plateforme technologique du HDH. Ces transmissions de données se feront selon les préconisations du Health Data Hub et de la Cnam via des réseaux dédiés, permettant un transfert privé (hors internet) et sécurisé des données.</w:t>
      </w:r>
      <w:r w:rsidDel="00000000" w:rsidR="00000000" w:rsidRPr="00000000">
        <w:rPr>
          <w:rtl w:val="0"/>
        </w:rPr>
      </w:r>
    </w:p>
    <w:p w:rsidR="00000000" w:rsidDel="00000000" w:rsidP="00000000" w:rsidRDefault="00000000" w:rsidRPr="00000000" w14:paraId="00000482">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483">
      <w:pPr>
        <w:widowControl w:val="1"/>
        <w:numPr>
          <w:ilvl w:val="0"/>
          <w:numId w:val="32"/>
        </w:numPr>
        <w:ind w:left="844" w:hanging="707"/>
        <w:rPr>
          <w:color w:val="036287"/>
          <w:sz w:val="30"/>
          <w:szCs w:val="30"/>
        </w:rPr>
      </w:pPr>
      <w:r w:rsidDel="00000000" w:rsidR="00000000" w:rsidRPr="00000000">
        <w:rPr>
          <w:rFonts w:ascii="Tahoma" w:cs="Tahoma" w:eastAsia="Tahoma" w:hAnsi="Tahoma"/>
          <w:b w:val="1"/>
          <w:color w:val="036287"/>
          <w:sz w:val="30"/>
          <w:szCs w:val="30"/>
          <w:rtl w:val="0"/>
        </w:rPr>
        <w:t xml:space="preserve">Annexes</w:t>
      </w:r>
      <w:r w:rsidDel="00000000" w:rsidR="00000000" w:rsidRPr="00000000">
        <w:rPr>
          <w:rtl w:val="0"/>
        </w:rPr>
      </w:r>
    </w:p>
    <w:p w:rsidR="00000000" w:rsidDel="00000000" w:rsidP="00000000" w:rsidRDefault="00000000" w:rsidRPr="00000000" w14:paraId="00000484">
      <w:pPr>
        <w:widowControl w:val="1"/>
        <w:spacing w:after="60" w:before="6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485">
      <w:pPr>
        <w:widowControl w:val="1"/>
        <w:numPr>
          <w:ilvl w:val="0"/>
          <w:numId w:val="40"/>
        </w:numPr>
        <w:spacing w:after="60" w:before="60" w:line="240" w:lineRule="auto"/>
        <w:ind w:left="360" w:hanging="360"/>
        <w:jc w:val="both"/>
        <w:rPr>
          <w:rFonts w:ascii="Tahoma" w:cs="Tahoma" w:eastAsia="Tahoma" w:hAnsi="Tahoma"/>
        </w:rPr>
      </w:pPr>
      <w:r w:rsidDel="00000000" w:rsidR="00000000" w:rsidRPr="00000000">
        <w:rPr>
          <w:rFonts w:ascii="Tahoma" w:cs="Tahoma" w:eastAsia="Tahoma" w:hAnsi="Tahoma"/>
          <w:rtl w:val="0"/>
        </w:rPr>
        <w:t xml:space="preserve">Bibliographie</w:t>
      </w:r>
    </w:p>
    <w:p w:rsidR="00000000" w:rsidDel="00000000" w:rsidP="00000000" w:rsidRDefault="00000000" w:rsidRPr="00000000" w14:paraId="00000486">
      <w:pPr>
        <w:widowControl w:val="1"/>
        <w:numPr>
          <w:ilvl w:val="0"/>
          <w:numId w:val="40"/>
        </w:numPr>
        <w:spacing w:after="60" w:before="60" w:line="240" w:lineRule="auto"/>
        <w:ind w:left="360" w:hanging="360"/>
        <w:jc w:val="both"/>
        <w:rPr>
          <w:rFonts w:ascii="Tahoma" w:cs="Tahoma" w:eastAsia="Tahoma" w:hAnsi="Tahoma"/>
        </w:rPr>
      </w:pPr>
      <w:r w:rsidDel="00000000" w:rsidR="00000000" w:rsidRPr="00000000">
        <w:rPr>
          <w:rFonts w:ascii="Tahoma" w:cs="Tahoma" w:eastAsia="Tahoma" w:hAnsi="Tahoma"/>
          <w:rtl w:val="0"/>
        </w:rPr>
        <w:t xml:space="preserve">Les eCRF de l’étude clinique Beta</w:t>
      </w:r>
    </w:p>
    <w:p w:rsidR="00000000" w:rsidDel="00000000" w:rsidP="00000000" w:rsidRDefault="00000000" w:rsidRPr="00000000" w14:paraId="00000487">
      <w:pPr>
        <w:widowControl w:val="1"/>
        <w:numPr>
          <w:ilvl w:val="0"/>
          <w:numId w:val="40"/>
        </w:numPr>
        <w:spacing w:after="60" w:before="60" w:line="240" w:lineRule="auto"/>
        <w:ind w:left="360" w:hanging="360"/>
        <w:jc w:val="both"/>
        <w:rPr>
          <w:rFonts w:ascii="Tahoma" w:cs="Tahoma" w:eastAsia="Tahoma" w:hAnsi="Tahoma"/>
        </w:rPr>
      </w:pPr>
      <w:r w:rsidDel="00000000" w:rsidR="00000000" w:rsidRPr="00000000">
        <w:rPr>
          <w:rFonts w:ascii="Tahoma" w:cs="Tahoma" w:eastAsia="Tahoma" w:hAnsi="Tahoma"/>
          <w:rtl w:val="0"/>
        </w:rPr>
        <w:t xml:space="preserve">Notice d’information soumise aux patients ou aux personnes concernées</w:t>
      </w:r>
    </w:p>
    <w:p w:rsidR="00000000" w:rsidDel="00000000" w:rsidP="00000000" w:rsidRDefault="00000000" w:rsidRPr="00000000" w14:paraId="00000488">
      <w:pPr>
        <w:widowControl w:val="1"/>
        <w:numPr>
          <w:ilvl w:val="0"/>
          <w:numId w:val="40"/>
        </w:numPr>
        <w:spacing w:after="60" w:before="60" w:line="240" w:lineRule="auto"/>
        <w:ind w:left="360" w:hanging="360"/>
        <w:jc w:val="both"/>
        <w:rPr>
          <w:rFonts w:ascii="Tahoma" w:cs="Tahoma" w:eastAsia="Tahoma" w:hAnsi="Tahoma"/>
        </w:rPr>
      </w:pPr>
      <w:r w:rsidDel="00000000" w:rsidR="00000000" w:rsidRPr="00000000">
        <w:rPr>
          <w:rFonts w:ascii="Tahoma" w:cs="Tahoma" w:eastAsia="Tahoma" w:hAnsi="Tahoma"/>
          <w:rtl w:val="0"/>
        </w:rPr>
        <w:t xml:space="preserve">Formulaire de consentement</w:t>
      </w:r>
    </w:p>
    <w:p w:rsidR="00000000" w:rsidDel="00000000" w:rsidP="00000000" w:rsidRDefault="00000000" w:rsidRPr="00000000" w14:paraId="00000489">
      <w:pPr>
        <w:widowControl w:val="1"/>
        <w:numPr>
          <w:ilvl w:val="0"/>
          <w:numId w:val="40"/>
        </w:numPr>
        <w:spacing w:after="60" w:before="60" w:line="240" w:lineRule="auto"/>
        <w:ind w:left="360" w:hanging="360"/>
        <w:rPr>
          <w:rFonts w:ascii="Tahoma" w:cs="Tahoma" w:eastAsia="Tahoma" w:hAnsi="Tahoma"/>
        </w:rPr>
      </w:pPr>
      <w:r w:rsidDel="00000000" w:rsidR="00000000" w:rsidRPr="00000000">
        <w:rPr>
          <w:rFonts w:ascii="Tahoma" w:cs="Tahoma" w:eastAsia="Tahoma" w:hAnsi="Tahoma"/>
          <w:rtl w:val="0"/>
        </w:rPr>
        <w:t xml:space="preserve">Liste des variables utilisées</w:t>
      </w:r>
    </w:p>
    <w:sectPr>
      <w:type w:val="nextPage"/>
      <w:pgSz w:h="16860" w:w="11920"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8">
    <w:pPr>
      <w:widowControl w:val="1"/>
      <w:tabs>
        <w:tab w:val="center" w:leader="none" w:pos="4513"/>
        <w:tab w:val="right" w:leader="none" w:pos="9026"/>
      </w:tabs>
      <w:spacing w:after="0" w:line="240" w:lineRule="auto"/>
      <w:jc w:val="right"/>
      <w:rPr>
        <w:sz w:val="20"/>
        <w:szCs w:val="20"/>
      </w:rPr>
    </w:pPr>
    <w:r w:rsidDel="00000000" w:rsidR="00000000" w:rsidRPr="00000000">
      <w:rPr>
        <w:rFonts w:ascii="Tahoma" w:cs="Tahoma" w:eastAsia="Tahoma" w:hAnsi="Tahoma"/>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99">
    <w:pPr>
      <w:widowControl w:val="1"/>
      <w:tabs>
        <w:tab w:val="center" w:leader="none" w:pos="4513"/>
        <w:tab w:val="right" w:leader="none" w:pos="9026"/>
      </w:tabs>
      <w:spacing w:after="0" w:line="240" w:lineRule="auto"/>
      <w:jc w:val="both"/>
      <w:rPr>
        <w:sz w:val="20"/>
        <w:szCs w:val="20"/>
      </w:rPr>
    </w:pPr>
    <w:r w:rsidDel="00000000" w:rsidR="00000000" w:rsidRPr="00000000">
      <w:rPr>
        <w:sz w:val="20"/>
        <w:szCs w:val="20"/>
      </w:rPr>
      <w:drawing>
        <wp:inline distB="114300" distT="114300" distL="114300" distR="114300">
          <wp:extent cx="1228408" cy="569460"/>
          <wp:effectExtent b="0" l="0" r="0" t="0"/>
          <wp:docPr id="22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28408" cy="56946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A">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B">
    <w:pPr>
      <w:widowControl w:val="1"/>
      <w:tabs>
        <w:tab w:val="center" w:leader="none" w:pos="4513"/>
        <w:tab w:val="right" w:leader="none" w:pos="9026"/>
      </w:tabs>
      <w:spacing w:after="0" w:line="240" w:lineRule="auto"/>
      <w:jc w:val="both"/>
      <w:rPr>
        <w:sz w:val="20"/>
        <w:szCs w:val="20"/>
      </w:rPr>
    </w:pPr>
    <w:r w:rsidDel="00000000" w:rsidR="00000000" w:rsidRPr="00000000">
      <w:rPr>
        <w:rtl w:val="0"/>
      </w:rPr>
    </w:r>
  </w:p>
  <w:p w:rsidR="00000000" w:rsidDel="00000000" w:rsidP="00000000" w:rsidRDefault="00000000" w:rsidRPr="00000000" w14:paraId="0000049C">
    <w:pPr>
      <w:spacing w:after="0" w:line="200" w:lineRule="auto"/>
      <w:jc w:val="right"/>
      <w:rPr>
        <w:rFonts w:ascii="Tahoma" w:cs="Tahoma" w:eastAsia="Tahoma" w:hAnsi="Tahoma"/>
        <w:sz w:val="20"/>
        <w:szCs w:val="20"/>
      </w:rPr>
    </w:pPr>
    <w:r w:rsidDel="00000000" w:rsidR="00000000" w:rsidRPr="00000000">
      <w:rPr>
        <w:rFonts w:ascii="Tahoma" w:cs="Tahoma" w:eastAsia="Tahoma" w:hAnsi="Tahoma"/>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9D">
    <w:pPr>
      <w:spacing w:after="0" w:line="200" w:lineRule="auto"/>
      <w:jc w:val="right"/>
      <w:rPr>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8A">
      <w:pPr>
        <w:spacing w:after="0" w:line="240" w:lineRule="auto"/>
        <w:jc w:val="both"/>
        <w:rPr>
          <w:rFonts w:ascii="Tahoma" w:cs="Tahoma" w:eastAsia="Tahoma" w:hAnsi="Tahoma"/>
          <w:sz w:val="18"/>
          <w:szCs w:val="18"/>
        </w:rPr>
      </w:pPr>
      <w:r w:rsidDel="00000000" w:rsidR="00000000" w:rsidRPr="00000000">
        <w:rPr>
          <w:rStyle w:val="FootnoteReference"/>
          <w:vertAlign w:val="superscript"/>
        </w:rPr>
        <w:footnoteRef/>
      </w:r>
      <w:r w:rsidDel="00000000" w:rsidR="00000000" w:rsidRPr="00000000">
        <w:rPr>
          <w:rFonts w:ascii="Tahoma" w:cs="Tahoma" w:eastAsia="Tahoma" w:hAnsi="Tahoma"/>
          <w:sz w:val="18"/>
          <w:szCs w:val="18"/>
          <w:rtl w:val="0"/>
        </w:rPr>
        <w:t xml:space="preserve"> Le SNDS rassemble l’ensemble des données de santé financées par la solidarité nationale </w:t>
      </w:r>
      <w:hyperlink r:id="rId1">
        <w:r w:rsidDel="00000000" w:rsidR="00000000" w:rsidRPr="00000000">
          <w:rPr>
            <w:rFonts w:ascii="Tahoma" w:cs="Tahoma" w:eastAsia="Tahoma" w:hAnsi="Tahoma"/>
            <w:sz w:val="18"/>
            <w:szCs w:val="18"/>
            <w:rtl w:val="0"/>
          </w:rPr>
          <w:t xml:space="preserve">telles que visées par le Code de Santé Publique</w:t>
        </w:r>
      </w:hyperlink>
      <w:r w:rsidDel="00000000" w:rsidR="00000000" w:rsidRPr="00000000">
        <w:rPr>
          <w:rFonts w:ascii="Tahoma" w:cs="Tahoma" w:eastAsia="Tahoma" w:hAnsi="Tahoma"/>
          <w:sz w:val="18"/>
          <w:szCs w:val="18"/>
          <w:rtl w:val="0"/>
        </w:rPr>
        <w:t xml:space="preserve">. Le SNDS dit “central” comprend notamment la base principale du SNDS qui se compose des données suivantes : </w:t>
      </w:r>
    </w:p>
    <w:p w:rsidR="00000000" w:rsidDel="00000000" w:rsidP="00000000" w:rsidRDefault="00000000" w:rsidRPr="00000000" w14:paraId="0000048B">
      <w:pPr>
        <w:numPr>
          <w:ilvl w:val="0"/>
          <w:numId w:val="23"/>
        </w:numPr>
        <w:spacing w:after="0" w:before="60" w:line="240" w:lineRule="auto"/>
        <w:ind w:left="283.46456692913375" w:hanging="36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Datamart de consommation inter régimes (DCIR) rassemblant les données ambulatoires. </w:t>
        <w:br w:type="textWrapping"/>
        <w:t xml:space="preserve">Historique : 2006 - jusqu’au dernier mois écoulé de l’année en cours (inter régimes depuis 2012);</w:t>
      </w:r>
    </w:p>
    <w:p w:rsidR="00000000" w:rsidDel="00000000" w:rsidP="00000000" w:rsidRDefault="00000000" w:rsidRPr="00000000" w14:paraId="0000048C">
      <w:pPr>
        <w:numPr>
          <w:ilvl w:val="0"/>
          <w:numId w:val="23"/>
        </w:numPr>
        <w:spacing w:after="0" w:before="0" w:line="240" w:lineRule="auto"/>
        <w:ind w:left="283.46456692913375" w:hanging="36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La base PMSI en provenance des établissements de santé : </w:t>
      </w:r>
    </w:p>
    <w:p w:rsidR="00000000" w:rsidDel="00000000" w:rsidP="00000000" w:rsidRDefault="00000000" w:rsidRPr="00000000" w14:paraId="0000048D">
      <w:pPr>
        <w:numPr>
          <w:ilvl w:val="0"/>
          <w:numId w:val="23"/>
        </w:numPr>
        <w:spacing w:after="0" w:before="0" w:line="240" w:lineRule="auto"/>
        <w:ind w:left="720" w:hanging="36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des données sur les champs médecine, chirurgie, obstétrique et odontologie (MCO)</w:t>
      </w:r>
    </w:p>
    <w:p w:rsidR="00000000" w:rsidDel="00000000" w:rsidP="00000000" w:rsidRDefault="00000000" w:rsidRPr="00000000" w14:paraId="0000048E">
      <w:pPr>
        <w:numPr>
          <w:ilvl w:val="0"/>
          <w:numId w:val="23"/>
        </w:numPr>
        <w:spacing w:after="0" w:before="0" w:line="240" w:lineRule="auto"/>
        <w:ind w:left="720" w:hanging="36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des données de soins de suite et de réadaptation (SSR)</w:t>
      </w:r>
    </w:p>
    <w:p w:rsidR="00000000" w:rsidDel="00000000" w:rsidP="00000000" w:rsidRDefault="00000000" w:rsidRPr="00000000" w14:paraId="0000048F">
      <w:pPr>
        <w:numPr>
          <w:ilvl w:val="0"/>
          <w:numId w:val="23"/>
        </w:numPr>
        <w:spacing w:after="0" w:before="0" w:line="240" w:lineRule="auto"/>
        <w:ind w:left="720" w:hanging="36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du recueil d’information médicalisée en psychiatrie (RIM-P) et hospitalisation à domicile (HAD)</w:t>
      </w:r>
    </w:p>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sz w:val="18"/>
          <w:szCs w:val="18"/>
          <w:rtl w:val="0"/>
        </w:rPr>
        <w:t xml:space="preserve">Historique : 2006 - année N-1 ;</w:t>
      </w:r>
      <w:r w:rsidDel="00000000" w:rsidR="00000000" w:rsidRPr="00000000">
        <w:rPr>
          <w:rtl w:val="0"/>
        </w:rPr>
      </w:r>
    </w:p>
    <w:p w:rsidR="00000000" w:rsidDel="00000000" w:rsidP="00000000" w:rsidRDefault="00000000" w:rsidRPr="00000000" w14:paraId="00000491">
      <w:pPr>
        <w:numPr>
          <w:ilvl w:val="0"/>
          <w:numId w:val="23"/>
        </w:numPr>
        <w:spacing w:after="0" w:before="0" w:line="240" w:lineRule="auto"/>
        <w:ind w:left="283.46456692913375" w:hanging="36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La base de causes médicales de décès (base du CépiDc de l’Inserm)</w:t>
        <w:br w:type="textWrapping"/>
        <w:t xml:space="preserve">Historique : 2006 - année N-2 ;</w:t>
      </w:r>
    </w:p>
    <w:p w:rsidR="00000000" w:rsidDel="00000000" w:rsidP="00000000" w:rsidRDefault="00000000" w:rsidRPr="00000000" w14:paraId="00000492">
      <w:pPr>
        <w:numPr>
          <w:ilvl w:val="0"/>
          <w:numId w:val="23"/>
        </w:numPr>
        <w:spacing w:after="0" w:before="0" w:line="240" w:lineRule="auto"/>
        <w:ind w:left="283.46456692913375" w:hanging="36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Les données relatives au handicap (données de la CNSA) ;</w:t>
      </w:r>
    </w:p>
    <w:p w:rsidR="00000000" w:rsidDel="00000000" w:rsidP="00000000" w:rsidRDefault="00000000" w:rsidRPr="00000000" w14:paraId="00000493">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283.46456692913375" w:right="0" w:hanging="36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Les données des bases relatives à l’épidémie de covid 19 :</w:t>
      </w:r>
    </w:p>
    <w:p w:rsidR="00000000" w:rsidDel="00000000" w:rsidP="00000000" w:rsidRDefault="00000000" w:rsidRPr="00000000" w14:paraId="00000494">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Vaccin-covid. Historique : 2021 à juillet 2024</w:t>
      </w:r>
    </w:p>
    <w:p w:rsidR="00000000" w:rsidDel="00000000" w:rsidP="00000000" w:rsidRDefault="00000000" w:rsidRPr="00000000" w14:paraId="00000495">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SI-DEP. Historique : mai 2020 et fin juin 2023</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6">
    <w:pPr>
      <w:rPr/>
    </w:pPr>
    <w:r w:rsidDel="00000000" w:rsidR="00000000" w:rsidRPr="00000000">
      <w:rPr/>
      <w:drawing>
        <wp:anchor allowOverlap="1" behindDoc="0" distB="0" distT="0" distL="0" distR="0" hidden="0" layoutInCell="1" locked="0" relativeHeight="0" simplePos="0">
          <wp:simplePos x="0" y="0"/>
          <wp:positionH relativeFrom="page">
            <wp:posOffset>6644640</wp:posOffset>
          </wp:positionH>
          <wp:positionV relativeFrom="page">
            <wp:posOffset>30480</wp:posOffset>
          </wp:positionV>
          <wp:extent cx="972329" cy="891302"/>
          <wp:effectExtent b="0" l="0" r="0" t="0"/>
          <wp:wrapSquare wrapText="bothSides" distB="0" distT="0" distL="0" distR="0"/>
          <wp:docPr id="2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rot="16200000">
                    <a:off x="0" y="0"/>
                    <a:ext cx="972329" cy="891302"/>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844" w:hanging="707"/>
      </w:pPr>
      <w:rPr>
        <w:rFonts w:ascii="Tahoma" w:cs="Tahoma" w:eastAsia="Tahoma" w:hAnsi="Tahoma"/>
        <w:b w:val="1"/>
        <w:sz w:val="48"/>
        <w:szCs w:val="48"/>
      </w:rPr>
    </w:lvl>
    <w:lvl w:ilvl="1">
      <w:start w:val="1"/>
      <w:numFmt w:val="decimal"/>
      <w:lvlText w:val="%1.%2."/>
      <w:lvlJc w:val="left"/>
      <w:pPr>
        <w:ind w:left="992.1259842519685" w:hanging="285"/>
      </w:pPr>
      <w:rPr>
        <w:rFonts w:ascii="Calibri" w:cs="Calibri" w:eastAsia="Calibri" w:hAnsi="Calibri"/>
        <w:b w:val="1"/>
        <w:color w:val="007ea0"/>
        <w:sz w:val="26"/>
        <w:szCs w:val="26"/>
      </w:rPr>
    </w:lvl>
    <w:lvl w:ilvl="2">
      <w:start w:val="1"/>
      <w:numFmt w:val="decimal"/>
      <w:lvlText w:val="%1.%2.%3."/>
      <w:lvlJc w:val="left"/>
      <w:pPr>
        <w:ind w:left="1417.3228346456694" w:hanging="705.0000000000009"/>
      </w:pPr>
      <w:rPr>
        <w:rFonts w:ascii="Calibri" w:cs="Calibri" w:eastAsia="Calibri" w:hAnsi="Calibri"/>
        <w:b w:val="1"/>
        <w:color w:val="000000"/>
        <w:sz w:val="28"/>
        <w:szCs w:val="28"/>
      </w:rPr>
    </w:lvl>
    <w:lvl w:ilvl="3">
      <w:start w:val="1"/>
      <w:numFmt w:val="decimal"/>
      <w:lvlText w:val="%4)"/>
      <w:lvlJc w:val="left"/>
      <w:pPr>
        <w:ind w:left="856" w:hanging="360.00000000000045"/>
      </w:pPr>
      <w:rPr>
        <w:rFonts w:ascii="Arial" w:cs="Arial" w:eastAsia="Arial" w:hAnsi="Arial"/>
        <w:sz w:val="22"/>
        <w:szCs w:val="22"/>
      </w:rPr>
    </w:lvl>
    <w:lvl w:ilvl="4">
      <w:start w:val="1"/>
      <w:numFmt w:val="bullet"/>
      <w:lvlText w:val="•"/>
      <w:lvlJc w:val="left"/>
      <w:pPr>
        <w:ind w:left="3071" w:hanging="360"/>
      </w:pPr>
      <w:rPr/>
    </w:lvl>
    <w:lvl w:ilvl="5">
      <w:start w:val="1"/>
      <w:numFmt w:val="bullet"/>
      <w:lvlText w:val="•"/>
      <w:lvlJc w:val="left"/>
      <w:pPr>
        <w:ind w:left="4117" w:hanging="360"/>
      </w:pPr>
      <w:rPr/>
    </w:lvl>
    <w:lvl w:ilvl="6">
      <w:start w:val="1"/>
      <w:numFmt w:val="bullet"/>
      <w:lvlText w:val="•"/>
      <w:lvlJc w:val="left"/>
      <w:pPr>
        <w:ind w:left="5163" w:hanging="360"/>
      </w:pPr>
      <w:rPr/>
    </w:lvl>
    <w:lvl w:ilvl="7">
      <w:start w:val="1"/>
      <w:numFmt w:val="bullet"/>
      <w:lvlText w:val="•"/>
      <w:lvlJc w:val="left"/>
      <w:pPr>
        <w:ind w:left="6209" w:hanging="360"/>
      </w:pPr>
      <w:rPr/>
    </w:lvl>
    <w:lvl w:ilvl="8">
      <w:start w:val="1"/>
      <w:numFmt w:val="bullet"/>
      <w:lvlText w:val="•"/>
      <w:lvlJc w:val="left"/>
      <w:pPr>
        <w:ind w:left="7254" w:hanging="360"/>
      </w:pPr>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844" w:hanging="707"/>
      </w:pPr>
      <w:rPr>
        <w:rFonts w:ascii="Arial" w:cs="Arial" w:eastAsia="Arial" w:hAnsi="Arial"/>
        <w:b w:val="1"/>
        <w:u w:val="none"/>
      </w:rPr>
    </w:lvl>
    <w:lvl w:ilvl="1">
      <w:start w:val="1"/>
      <w:numFmt w:val="decimal"/>
      <w:lvlText w:val="%1.%2."/>
      <w:lvlJc w:val="left"/>
      <w:pPr>
        <w:ind w:left="988" w:hanging="852"/>
      </w:pPr>
      <w:rPr>
        <w:u w:val="none"/>
      </w:rPr>
    </w:lvl>
    <w:lvl w:ilvl="2">
      <w:start w:val="1"/>
      <w:numFmt w:val="decimal"/>
      <w:lvlText w:val="%1.%2.%3."/>
      <w:lvlJc w:val="left"/>
      <w:pPr>
        <w:ind w:left="844" w:hanging="707"/>
      </w:pPr>
      <w:rPr>
        <w:u w:val="none"/>
      </w:rPr>
    </w:lvl>
    <w:lvl w:ilvl="3">
      <w:start w:val="1"/>
      <w:numFmt w:val="decimal"/>
      <w:lvlText w:val="%4)"/>
      <w:lvlJc w:val="left"/>
      <w:pPr>
        <w:ind w:left="856" w:hanging="360.0000000000001"/>
      </w:pPr>
      <w:rPr>
        <w:u w:val="none"/>
      </w:rPr>
    </w:lvl>
    <w:lvl w:ilvl="4">
      <w:start w:val="1"/>
      <w:numFmt w:val="bullet"/>
      <w:lvlText w:val="•"/>
      <w:lvlJc w:val="left"/>
      <w:pPr>
        <w:ind w:left="3071" w:hanging="360"/>
      </w:pPr>
      <w:rPr>
        <w:u w:val="none"/>
      </w:rPr>
    </w:lvl>
    <w:lvl w:ilvl="5">
      <w:start w:val="1"/>
      <w:numFmt w:val="bullet"/>
      <w:lvlText w:val="•"/>
      <w:lvlJc w:val="left"/>
      <w:pPr>
        <w:ind w:left="4117" w:hanging="360"/>
      </w:pPr>
      <w:rPr>
        <w:u w:val="none"/>
      </w:rPr>
    </w:lvl>
    <w:lvl w:ilvl="6">
      <w:start w:val="1"/>
      <w:numFmt w:val="bullet"/>
      <w:lvlText w:val="•"/>
      <w:lvlJc w:val="left"/>
      <w:pPr>
        <w:ind w:left="5163" w:hanging="360"/>
      </w:pPr>
      <w:rPr>
        <w:u w:val="none"/>
      </w:rPr>
    </w:lvl>
    <w:lvl w:ilvl="7">
      <w:start w:val="1"/>
      <w:numFmt w:val="bullet"/>
      <w:lvlText w:val="•"/>
      <w:lvlJc w:val="left"/>
      <w:pPr>
        <w:ind w:left="6209" w:hanging="360"/>
      </w:pPr>
      <w:rPr>
        <w:u w:val="none"/>
      </w:rPr>
    </w:lvl>
    <w:lvl w:ilvl="8">
      <w:start w:val="1"/>
      <w:numFmt w:val="bullet"/>
      <w:lvlText w:val="•"/>
      <w:lvlJc w:val="left"/>
      <w:pPr>
        <w:ind w:left="7254"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60" w:before="60" w:line="240" w:lineRule="auto"/>
      <w:ind w:left="992" w:hanging="705"/>
      <w:jc w:val="both"/>
    </w:pPr>
    <w:rPr>
      <w:rFonts w:ascii="Tahoma" w:cs="Tahoma" w:eastAsia="Tahoma" w:hAnsi="Tahoma"/>
      <w:b w:val="1"/>
      <w:color w:val="036287"/>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7">
    <w:basedOn w:val="TableNormal"/>
    <w:rPr>
      <w:color w:val="000000"/>
    </w:rPr>
    <w:tblPr>
      <w:tblStyleRowBandSize w:val="1"/>
      <w:tblStyleColBandSize w:val="1"/>
      <w:tblCellMar>
        <w:top w:w="0.0" w:type="dxa"/>
        <w:left w:w="115.0" w:type="dxa"/>
        <w:bottom w:w="0.0" w:type="dxa"/>
        <w:right w:w="115.0" w:type="dxa"/>
      </w:tblCellMar>
    </w:tblPr>
  </w:style>
  <w:style w:type="table" w:styleId="Table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8">
    <w:basedOn w:val="TableNormal"/>
    <w:rPr>
      <w:color w:val="000000"/>
    </w:rPr>
    <w:tblPr>
      <w:tblStyleRowBandSize w:val="1"/>
      <w:tblStyleColBandSize w:val="1"/>
      <w:tblCellMar>
        <w:top w:w="100.0" w:type="dxa"/>
        <w:left w:w="115.0" w:type="dxa"/>
        <w:bottom w:w="100.0" w:type="dxa"/>
        <w:right w:w="115.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rPr>
      <w:color w:val="000000"/>
    </w:rPr>
    <w:tblPr>
      <w:tblStyleRowBandSize w:val="1"/>
      <w:tblStyleColBandSize w:val="1"/>
      <w:tblCellMar>
        <w:top w:w="100.0" w:type="dxa"/>
        <w:left w:w="115.0" w:type="dxa"/>
        <w:bottom w:w="100.0" w:type="dxa"/>
        <w:right w:w="115.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1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5">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6">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8">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29">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0">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2">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3">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4">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 w:type="table" w:styleId="Table38">
    <w:basedOn w:val="TableNormal"/>
    <w:rPr>
      <w:color w:val="000000"/>
    </w:rPr>
    <w:tblPr>
      <w:tblStyleRowBandSize w:val="1"/>
      <w:tblStyleColBandSize w:val="1"/>
      <w:tblCellMar>
        <w:top w:w="100.0" w:type="dxa"/>
        <w:left w:w="115.0" w:type="dxa"/>
        <w:bottom w:w="100.0" w:type="dxa"/>
        <w:right w:w="115.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pPr>
      <w:spacing w:line="240" w:lineRule="auto"/>
    </w:pPr>
    <w:rPr>
      <w:color w:val="00000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health-data-hub.shinyapps.io/dico-snds/" TargetMode="External"/><Relationship Id="rId84" Type="http://schemas.openxmlformats.org/officeDocument/2006/relationships/hyperlink" Target="https://www.cnil.fr/sites/default/files/atoms/files/guide_pratique_circuits_nir_recherche_en_sante.pdf" TargetMode="External"/><Relationship Id="rId83" Type="http://schemas.openxmlformats.org/officeDocument/2006/relationships/hyperlink" Target="https://www.cnil.fr/sites/default/files/atoms/files/guide_pratique_circuits_nir_recherche_en_sante.pdf" TargetMode="External"/><Relationship Id="rId42" Type="http://schemas.openxmlformats.org/officeDocument/2006/relationships/hyperlink" Target="https://documentation-snds.health-data-hub.fr/" TargetMode="External"/><Relationship Id="rId86" Type="http://schemas.openxmlformats.org/officeDocument/2006/relationships/hyperlink" Target="https://www.cnil.fr/sites/default/files/atoms/files/guide_pratique_circuits_nir_recherche_en_sante.pdf" TargetMode="External"/><Relationship Id="rId41" Type="http://schemas.openxmlformats.org/officeDocument/2006/relationships/hyperlink" Target="https://documentation-snds.health-data-hub.fr/formation_snds/donnees_synthetiques.html" TargetMode="External"/><Relationship Id="rId85" Type="http://schemas.openxmlformats.org/officeDocument/2006/relationships/hyperlink" Target="https://health-data-hub.fr/page/mon-interface-dappariement" TargetMode="External"/><Relationship Id="rId44" Type="http://schemas.openxmlformats.org/officeDocument/2006/relationships/hyperlink" Target="https://documentation-snds.health-data-hub.fr/open_data/" TargetMode="External"/><Relationship Id="rId88" Type="http://schemas.openxmlformats.org/officeDocument/2006/relationships/hyperlink" Target="https://documentation-snds.health-data-hub.fr/" TargetMode="External"/><Relationship Id="rId43" Type="http://schemas.openxmlformats.org/officeDocument/2006/relationships/hyperlink" Target="https://www.cnil.fr/fr/traitements-declaration-conformite?field_norme_numerotation_type_value%5B0%5D=6" TargetMode="External"/><Relationship Id="rId87" Type="http://schemas.openxmlformats.org/officeDocument/2006/relationships/hyperlink" Target="https://www.health-data-hub.fr/projets" TargetMode="External"/><Relationship Id="rId46" Type="http://schemas.openxmlformats.org/officeDocument/2006/relationships/hyperlink" Target="http://open-data-assurance-maladie.ameli.fr/depenses/index.php#Open_DAMIR" TargetMode="External"/><Relationship Id="rId45" Type="http://schemas.openxmlformats.org/officeDocument/2006/relationships/hyperlink" Target="https://www.scansante.fr/" TargetMode="External"/><Relationship Id="rId89" Type="http://schemas.openxmlformats.org/officeDocument/2006/relationships/hyperlink" Target="https://www.xx" TargetMode="External"/><Relationship Id="rId80" Type="http://schemas.openxmlformats.org/officeDocument/2006/relationships/hyperlink" Target="https://www.cnil.fr/sites/cnil/files/2024-06/circuits_nir_vademecum.pdf" TargetMode="External"/><Relationship Id="rId82" Type="http://schemas.openxmlformats.org/officeDocument/2006/relationships/hyperlink" Target="https://health-data-hub.fr/page/mon-interface-dappariement" TargetMode="External"/><Relationship Id="rId81" Type="http://schemas.openxmlformats.org/officeDocument/2006/relationships/hyperlink" Target="https://www.cnil.fr/sites/default/files/atoms/files/guide_pratique_circuits_nir_recherche_en_sant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48" Type="http://schemas.openxmlformats.org/officeDocument/2006/relationships/hyperlink" Target="http://open-data-assurance-maladie.ameli.fr/medicaments/index.php" TargetMode="External"/><Relationship Id="rId47" Type="http://schemas.openxmlformats.org/officeDocument/2006/relationships/hyperlink" Target="https://www.data.gouv.fr/fr/datasets/open-bio-base-complete-sur-les-depenses-de-biologie-medicale-interregimes/" TargetMode="External"/><Relationship Id="rId49" Type="http://schemas.openxmlformats.org/officeDocument/2006/relationships/hyperlink" Target="https://health-data-hub.fr/page/mon-interface-dappariemen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 Id="rId73" Type="http://schemas.openxmlformats.org/officeDocument/2006/relationships/hyperlink" Target="https://www.legifrance.gouv.fr/jorf/id/JORFTEXT000049516244" TargetMode="External"/><Relationship Id="rId72" Type="http://schemas.openxmlformats.org/officeDocument/2006/relationships/hyperlink" Target="https://www.cnil.fr/fr/les-durees-de-conservation-des-donnees" TargetMode="External"/><Relationship Id="rId31" Type="http://schemas.openxmlformats.org/officeDocument/2006/relationships/footer" Target="footer3.xml"/><Relationship Id="rId75" Type="http://schemas.openxmlformats.org/officeDocument/2006/relationships/hyperlink" Target="https://www.health-data-hub.fr/page/notre-offre-technologique" TargetMode="External"/><Relationship Id="rId30" Type="http://schemas.openxmlformats.org/officeDocument/2006/relationships/image" Target="media/image18.jpg"/><Relationship Id="rId74" Type="http://schemas.openxmlformats.org/officeDocument/2006/relationships/hyperlink" Target="https://www.health-data-hub.fr/page/notre-offre-technologique" TargetMode="External"/><Relationship Id="rId33" Type="http://schemas.openxmlformats.org/officeDocument/2006/relationships/image" Target="media/image13.png"/><Relationship Id="rId77" Type="http://schemas.openxmlformats.org/officeDocument/2006/relationships/hyperlink" Target="https://www.snds.gouv.fr/download/Guide_accompagnement.pdf" TargetMode="External"/><Relationship Id="rId32" Type="http://schemas.openxmlformats.org/officeDocument/2006/relationships/image" Target="media/image4.png"/><Relationship Id="rId76" Type="http://schemas.openxmlformats.org/officeDocument/2006/relationships/hyperlink" Target="https://www.legifrance.gouv.fr/affichTexte.do?cidTexte=JORFTEXT000034265125&amp;amp;categorieLien=id" TargetMode="External"/><Relationship Id="rId35" Type="http://schemas.openxmlformats.org/officeDocument/2006/relationships/image" Target="media/image17.jpg"/><Relationship Id="rId79" Type="http://schemas.openxmlformats.org/officeDocument/2006/relationships/hyperlink" Target="https://www.cnil.fr/sites/default/files/atoms/files/guide_pratique_circuits_nir_recherche_en_sante.pdf" TargetMode="External"/><Relationship Id="rId34" Type="http://schemas.openxmlformats.org/officeDocument/2006/relationships/hyperlink" Target="https://www.health-data-hub.fr/interet-public" TargetMode="External"/><Relationship Id="rId78" Type="http://schemas.openxmlformats.org/officeDocument/2006/relationships/hyperlink" Target="https://www.health-data-hub.fr/sites/default/files/2021-05/Sch%C3%A9mas%20d%E2%80%99appariement%20et%20de%20circulation%20des%20donn%C3%A9es_HDHxCNAM.pdf" TargetMode="External"/><Relationship Id="rId71" Type="http://schemas.openxmlformats.org/officeDocument/2006/relationships/hyperlink" Target="https://www.cnil.fr/fr/les-durees-de-conservation-des-donnees" TargetMode="External"/><Relationship Id="rId70" Type="http://schemas.openxmlformats.org/officeDocument/2006/relationships/hyperlink" Target="https://www.health-data-hub.fr/actualites/kit-pedagogique" TargetMode="External"/><Relationship Id="rId37" Type="http://schemas.openxmlformats.org/officeDocument/2006/relationships/hyperlink" Target="https://www.health-data-hub.fr/sites/default/files/2021-05/202003-%20Engagement_de_conformite_au_reefentiel_au_06-03-20.pdf" TargetMode="External"/><Relationship Id="rId36" Type="http://schemas.openxmlformats.org/officeDocument/2006/relationships/hyperlink" Target="https://www.legifrance.gouv.fr/jorf/id/JORFTEXT000035268202/" TargetMode="External"/><Relationship Id="rId39" Type="http://schemas.openxmlformats.org/officeDocument/2006/relationships/hyperlink" Target="https://www.health-data-hub.fr/sites/default/files/2024-05/20240411%20-%20Guide%20p%C3%A9dagogique%20sur%20la%20transparence%20VF%20%281%29.pdf" TargetMode="External"/><Relationship Id="rId38" Type="http://schemas.openxmlformats.org/officeDocument/2006/relationships/hyperlink" Target="https://www.health-data-hub.fr/projets" TargetMode="External"/><Relationship Id="rId62" Type="http://schemas.openxmlformats.org/officeDocument/2006/relationships/hyperlink" Target="mailto:dpd@health-data-hub.fr" TargetMode="External"/><Relationship Id="rId61" Type="http://schemas.openxmlformats.org/officeDocument/2006/relationships/hyperlink" Target="https://www.cnil.fr/fr/la-loi-informatique-et-libertes" TargetMode="External"/><Relationship Id="rId20" Type="http://schemas.openxmlformats.org/officeDocument/2006/relationships/hyperlink" Target="https://health-data-hub.fr/formations" TargetMode="External"/><Relationship Id="rId64" Type="http://schemas.openxmlformats.org/officeDocument/2006/relationships/hyperlink" Target="https://www.cnil.fr/fr/profilage-et-decision-entierement-automatisee" TargetMode="External"/><Relationship Id="rId63" Type="http://schemas.openxmlformats.org/officeDocument/2006/relationships/hyperlink" Target="https://www.cnil.fr/fr/profilage-et-decision-entierement-automatisee" TargetMode="External"/><Relationship Id="rId22" Type="http://schemas.openxmlformats.org/officeDocument/2006/relationships/hyperlink" Target="https://www.meetup.com/fr-FR/Health-Data-Hub/" TargetMode="External"/><Relationship Id="rId66" Type="http://schemas.openxmlformats.org/officeDocument/2006/relationships/hyperlink" Target="https://www.cnil.fr/fr/agir" TargetMode="External"/><Relationship Id="rId21" Type="http://schemas.openxmlformats.org/officeDocument/2006/relationships/hyperlink" Target="https://documentation-snds.health-data-hub.fr/" TargetMode="External"/><Relationship Id="rId65" Type="http://schemas.openxmlformats.org/officeDocument/2006/relationships/hyperlink" Target="https://www.cnil.fr/fr/profilage-et-decision-entierement-automatisee" TargetMode="External"/><Relationship Id="rId24" Type="http://schemas.openxmlformats.org/officeDocument/2006/relationships/header" Target="header1.xml"/><Relationship Id="rId68" Type="http://schemas.openxmlformats.org/officeDocument/2006/relationships/hyperlink" Target="https://www.cnil.fr/fr/agir" TargetMode="External"/><Relationship Id="rId23" Type="http://schemas.openxmlformats.org/officeDocument/2006/relationships/hyperlink" Target="https://www.meetup.com/fr-FR/Health-Data-Hub/" TargetMode="External"/><Relationship Id="rId67" Type="http://schemas.openxmlformats.org/officeDocument/2006/relationships/hyperlink" Target="https://www.cnil.fr/fr/agir" TargetMode="External"/><Relationship Id="rId60" Type="http://schemas.openxmlformats.org/officeDocument/2006/relationships/hyperlink" Target="https://www.cnil.fr/fr/la-loi-informatique-et-libertes" TargetMode="External"/><Relationship Id="rId26" Type="http://schemas.openxmlformats.org/officeDocument/2006/relationships/footer" Target="footer1.xml"/><Relationship Id="rId25" Type="http://schemas.openxmlformats.org/officeDocument/2006/relationships/header" Target="header2.xml"/><Relationship Id="rId69" Type="http://schemas.openxmlformats.org/officeDocument/2006/relationships/hyperlink" Target="https://www.cnil.fr/fr/agir" TargetMode="External"/><Relationship Id="rId28" Type="http://schemas.openxmlformats.org/officeDocument/2006/relationships/hyperlink" Target="https://documentation-snds.health-data-hub.fr/" TargetMode="External"/><Relationship Id="rId27" Type="http://schemas.openxmlformats.org/officeDocument/2006/relationships/footer" Target="footer2.xml"/><Relationship Id="rId29" Type="http://schemas.openxmlformats.org/officeDocument/2006/relationships/hyperlink" Target="https://documentation-snds.health-data-hub.fr/" TargetMode="External"/><Relationship Id="rId51" Type="http://schemas.openxmlformats.org/officeDocument/2006/relationships/hyperlink" Target="https://www.health-data-hub.fr/page/kit-documentaire-acces-base-de-donnees-catalogue-snds" TargetMode="External"/><Relationship Id="rId50" Type="http://schemas.openxmlformats.org/officeDocument/2006/relationships/hyperlink" Target="https://www.health-data-hub.fr/catalogue-de-donnees" TargetMode="External"/><Relationship Id="rId53" Type="http://schemas.openxmlformats.org/officeDocument/2006/relationships/hyperlink" Target="https://www.cnil.fr/fr/cnil-direct/question/une-donnee-caractere-personnel-cest-quoi" TargetMode="External"/><Relationship Id="rId52" Type="http://schemas.openxmlformats.org/officeDocument/2006/relationships/hyperlink" Target="https://www.health-data-hub.fr/formations" TargetMode="External"/><Relationship Id="rId11" Type="http://schemas.openxmlformats.org/officeDocument/2006/relationships/hyperlink" Target="mailto:hdh@health-data-hub.fr" TargetMode="External"/><Relationship Id="rId55" Type="http://schemas.openxmlformats.org/officeDocument/2006/relationships/hyperlink" Target="https://www.health-data-hub.fr/sites/default/files/2021-01/Mes_droits.pdf" TargetMode="External"/><Relationship Id="rId10" Type="http://schemas.openxmlformats.org/officeDocument/2006/relationships/hyperlink" Target="https://www.health-data-hub.fr/cesrees" TargetMode="External"/><Relationship Id="rId54" Type="http://schemas.openxmlformats.org/officeDocument/2006/relationships/hyperlink" Target="https://www.health-data-hub.fr/sites/default/files/2021-01/Mes_droits.pdf" TargetMode="External"/><Relationship Id="rId13" Type="http://schemas.openxmlformats.org/officeDocument/2006/relationships/hyperlink" Target="https://www.cnil.fr/fr/traitements-declaration-conformite?field_norme_numerotation_type_value%5B0%5D=6" TargetMode="External"/><Relationship Id="rId57" Type="http://schemas.openxmlformats.org/officeDocument/2006/relationships/hyperlink" Target="https://www.cnil.fr/fr/reglement-europeen-protection-donnees" TargetMode="External"/><Relationship Id="rId12" Type="http://schemas.openxmlformats.org/officeDocument/2006/relationships/hyperlink" Target="https://www.health-data-hub.fr/demarches-reglementaires" TargetMode="External"/><Relationship Id="rId56" Type="http://schemas.openxmlformats.org/officeDocument/2006/relationships/hyperlink" Target="https://www.cnil.fr/fr/reglement-europeen-protection-donnees" TargetMode="External"/><Relationship Id="rId91" Type="http://schemas.openxmlformats.org/officeDocument/2006/relationships/hyperlink" Target="https://www.snds.gouv.fr/SNDS/Protection-de-la-donnee" TargetMode="External"/><Relationship Id="rId90" Type="http://schemas.openxmlformats.org/officeDocument/2006/relationships/hyperlink" Target="http://patients.il" TargetMode="External"/><Relationship Id="rId15" Type="http://schemas.openxmlformats.org/officeDocument/2006/relationships/hyperlink" Target="https://www.health-data-hub.fr/contact" TargetMode="External"/><Relationship Id="rId59" Type="http://schemas.openxmlformats.org/officeDocument/2006/relationships/hyperlink" Target="https://www.cnil.fr/fr/reglement-europeen-protection-donnees" TargetMode="External"/><Relationship Id="rId14" Type="http://schemas.openxmlformats.org/officeDocument/2006/relationships/image" Target="media/image10.png"/><Relationship Id="rId58" Type="http://schemas.openxmlformats.org/officeDocument/2006/relationships/hyperlink" Target="https://www.cnil.fr/fr/reglement-europeen-protection-donnees" TargetMode="External"/><Relationship Id="rId17" Type="http://schemas.openxmlformats.org/officeDocument/2006/relationships/hyperlink" Target="https://www.health-data-hub.fr/projets" TargetMode="External"/><Relationship Id="rId16" Type="http://schemas.openxmlformats.org/officeDocument/2006/relationships/hyperlink" Target="https://entraide.health-data-hub.fr/" TargetMode="External"/><Relationship Id="rId19" Type="http://schemas.openxmlformats.org/officeDocument/2006/relationships/hyperlink" Target="https://entraide.health-data-hub.fr/" TargetMode="External"/><Relationship Id="rId18" Type="http://schemas.openxmlformats.org/officeDocument/2006/relationships/hyperlink" Target="https://www.health-data-hub.fr/proje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codes/section_lc/LEGITEXT000006072665/LEGISCTA000031923877/#LEGISCTA0000319238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Mn9YZi3nw52nDFPTUXZHsVS+PA==">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2021-03-14T00:00:00Z</vt:lpwstr>
  </property>
  <property fmtid="{D5CDD505-2E9C-101B-9397-08002B2CF9AE}" pid="3" name="LastSaved">
    <vt:lpwstr>2021-03-15T00:00:00Z</vt:lpwstr>
  </property>
</Properties>
</file>