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line="240" w:lineRule="auto"/>
        <w:jc w:val="center"/>
        <w:rPr>
          <w:rFonts w:ascii="Tahoma" w:cs="Tahoma" w:eastAsia="Tahoma" w:hAnsi="Tahoma"/>
        </w:rPr>
      </w:pPr>
      <w:r w:rsidDel="00000000" w:rsidR="00000000" w:rsidRPr="00000000">
        <w:rPr>
          <w:rFonts w:ascii="Tahoma" w:cs="Tahoma" w:eastAsia="Tahoma" w:hAnsi="Tahoma"/>
          <w:b w:val="1"/>
          <w:sz w:val="36.079999923706055"/>
          <w:szCs w:val="36.079999923706055"/>
          <w:rtl w:val="0"/>
        </w:rPr>
        <w:t xml:space="preserve">Etude de la recevabilité </w:t>
      </w:r>
      <w:r w:rsidDel="00000000" w:rsidR="00000000" w:rsidRPr="00000000">
        <w:rPr>
          <w:rtl w:val="0"/>
        </w:rPr>
      </w:r>
    </w:p>
    <w:p w:rsidR="00000000" w:rsidDel="00000000" w:rsidP="00000000" w:rsidRDefault="00000000" w:rsidRPr="00000000" w14:paraId="00000002">
      <w:pPr>
        <w:pStyle w:val="Subtitle"/>
        <w:spacing w:after="200" w:before="200" w:line="276" w:lineRule="auto"/>
        <w:rPr>
          <w:rFonts w:ascii="Tahoma" w:cs="Tahoma" w:eastAsia="Tahoma" w:hAnsi="Tahoma"/>
          <w:color w:val="000000"/>
          <w:sz w:val="24"/>
          <w:szCs w:val="24"/>
        </w:rPr>
      </w:pPr>
      <w:bookmarkStart w:colFirst="0" w:colLast="0" w:name="_md4v76sk7xad" w:id="0"/>
      <w:bookmarkEnd w:id="0"/>
      <w:r w:rsidDel="00000000" w:rsidR="00000000" w:rsidRPr="00000000">
        <w:rPr>
          <w:color w:val="000000"/>
          <w:rtl w:val="0"/>
        </w:rPr>
        <w:t xml:space="preserve">Secrétariat du </w:t>
      </w:r>
      <w:r w:rsidDel="00000000" w:rsidR="00000000" w:rsidRPr="00000000">
        <w:rPr>
          <w:color w:val="000000"/>
          <w:rtl w:val="0"/>
        </w:rPr>
        <w:t xml:space="preserve">CSE</w:t>
      </w:r>
      <w:r w:rsidDel="00000000" w:rsidR="00000000" w:rsidRPr="00000000">
        <w:rPr>
          <w:color w:val="000000"/>
          <w:rtl w:val="0"/>
        </w:rPr>
        <w:t xml:space="preserve">  &amp; Equipe opérationnelle de l’EDS</w:t>
      </w:r>
      <w:r w:rsidDel="00000000" w:rsidR="00000000" w:rsidRPr="00000000">
        <w:rPr>
          <w:rtl w:val="0"/>
        </w:rPr>
      </w:r>
    </w:p>
    <w:p w:rsidR="00000000" w:rsidDel="00000000" w:rsidP="00000000" w:rsidRDefault="00000000" w:rsidRPr="00000000" w14:paraId="00000003">
      <w:pPr>
        <w:spacing w:line="240" w:lineRule="auto"/>
        <w:rPr>
          <w:rFonts w:ascii="Tahoma" w:cs="Tahoma" w:eastAsia="Tahoma" w:hAnsi="Tahoma"/>
          <w:sz w:val="24"/>
          <w:szCs w:val="24"/>
        </w:rPr>
      </w:pPr>
      <w:r w:rsidDel="00000000" w:rsidR="00000000" w:rsidRPr="00000000">
        <w:rPr>
          <w:rtl w:val="0"/>
        </w:rPr>
      </w:r>
    </w:p>
    <w:tbl>
      <w:tblPr>
        <w:tblStyle w:val="Table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b7b7b7" w:val="clear"/>
            <w:tcMar>
              <w:top w:w="100.0" w:type="dxa"/>
              <w:left w:w="100.0" w:type="dxa"/>
              <w:bottom w:w="100.0" w:type="dxa"/>
              <w:right w:w="100.0" w:type="dxa"/>
            </w:tcMar>
          </w:tcPr>
          <w:p w:rsidR="00000000" w:rsidDel="00000000" w:rsidP="00000000" w:rsidRDefault="00000000" w:rsidRPr="00000000" w14:paraId="00000004">
            <w:pPr>
              <w:widowControl w:val="0"/>
              <w:spacing w:line="240" w:lineRule="auto"/>
              <w:jc w:val="center"/>
              <w:rPr>
                <w:rFonts w:ascii="Tahoma" w:cs="Tahoma" w:eastAsia="Tahoma" w:hAnsi="Tahoma"/>
                <w:b w:val="1"/>
              </w:rPr>
            </w:pPr>
            <w:r w:rsidDel="00000000" w:rsidR="00000000" w:rsidRPr="00000000">
              <w:rPr>
                <w:rFonts w:ascii="Tahoma" w:cs="Tahoma" w:eastAsia="Tahoma" w:hAnsi="Tahoma"/>
                <w:b w:val="1"/>
                <w:rtl w:val="0"/>
              </w:rPr>
              <w:t xml:space="preserve">Notice de complétion</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05">
            <w:pPr>
              <w:widowControl w:val="0"/>
              <w:numPr>
                <w:ilvl w:val="0"/>
                <w:numId w:val="1"/>
              </w:numPr>
              <w:spacing w:line="240" w:lineRule="auto"/>
              <w:ind w:left="720" w:hanging="360"/>
              <w:rPr>
                <w:rFonts w:ascii="Tahoma" w:cs="Tahoma" w:eastAsia="Tahoma" w:hAnsi="Tahoma"/>
                <w:i w:val="1"/>
              </w:rPr>
            </w:pPr>
            <w:r w:rsidDel="00000000" w:rsidR="00000000" w:rsidRPr="00000000">
              <w:rPr>
                <w:rFonts w:ascii="Tahoma" w:cs="Tahoma" w:eastAsia="Tahoma" w:hAnsi="Tahoma"/>
                <w:i w:val="1"/>
                <w:rtl w:val="0"/>
              </w:rPr>
              <w:t xml:space="preserve">Checklist visant à être complétée par le secrétariat du CSE et la direction scientifique de l’EDS lors de la réception d’un dossier d’un porteur de projet (en vue de sa transmission au CSE) ;</w:t>
            </w:r>
          </w:p>
          <w:p w:rsidR="00000000" w:rsidDel="00000000" w:rsidP="00000000" w:rsidRDefault="00000000" w:rsidRPr="00000000" w14:paraId="00000006">
            <w:pPr>
              <w:widowControl w:val="0"/>
              <w:numPr>
                <w:ilvl w:val="0"/>
                <w:numId w:val="1"/>
              </w:numPr>
              <w:spacing w:line="240" w:lineRule="auto"/>
              <w:ind w:left="720" w:hanging="360"/>
              <w:rPr>
                <w:rFonts w:ascii="Tahoma" w:cs="Tahoma" w:eastAsia="Tahoma" w:hAnsi="Tahoma"/>
                <w:i w:val="1"/>
              </w:rPr>
            </w:pPr>
            <w:r w:rsidDel="00000000" w:rsidR="00000000" w:rsidRPr="00000000">
              <w:rPr>
                <w:rFonts w:ascii="Tahoma" w:cs="Tahoma" w:eastAsia="Tahoma" w:hAnsi="Tahoma"/>
                <w:i w:val="1"/>
                <w:rtl w:val="0"/>
              </w:rPr>
              <w:t xml:space="preserve">Une seule case “non” suffit à renvoyer au porteur pour complément et à ne pas valider la recevabilité du dossier </w:t>
            </w:r>
            <w:r w:rsidDel="00000000" w:rsidR="00000000" w:rsidRPr="00000000">
              <w:rPr>
                <w:rtl w:val="0"/>
              </w:rPr>
            </w:r>
          </w:p>
          <w:p w:rsidR="00000000" w:rsidDel="00000000" w:rsidP="00000000" w:rsidRDefault="00000000" w:rsidRPr="00000000" w14:paraId="00000007">
            <w:pPr>
              <w:widowControl w:val="0"/>
              <w:numPr>
                <w:ilvl w:val="0"/>
                <w:numId w:val="1"/>
              </w:numPr>
              <w:spacing w:line="240" w:lineRule="auto"/>
              <w:ind w:left="720" w:hanging="360"/>
              <w:rPr>
                <w:rFonts w:ascii="Tahoma" w:cs="Tahoma" w:eastAsia="Tahoma" w:hAnsi="Tahoma"/>
                <w:i w:val="1"/>
              </w:rPr>
            </w:pPr>
            <w:r w:rsidDel="00000000" w:rsidR="00000000" w:rsidRPr="00000000">
              <w:rPr>
                <w:rFonts w:ascii="Tahoma" w:cs="Tahoma" w:eastAsia="Tahoma" w:hAnsi="Tahoma"/>
                <w:i w:val="1"/>
                <w:rtl w:val="0"/>
              </w:rPr>
              <w:t xml:space="preserve">Si au moins une case “non” ou “à préciser” est cochée, la demande est jugée non recevable à date et le secrétariat transmets la fiche de recevabilité au porteur de projet afin qu’il puisse effectuer les modifications nécessaire à la recevabilité de sa demande et son étude par le CSE.</w:t>
            </w:r>
          </w:p>
        </w:tc>
      </w:tr>
      <w:tr>
        <w:trPr>
          <w:cantSplit w:val="0"/>
          <w:tblHeader w:val="0"/>
        </w:trPr>
        <w:tc>
          <w:tcPr>
            <w:shd w:fill="b7b7b7" w:val="clear"/>
            <w:tcMar>
              <w:top w:w="100.0" w:type="dxa"/>
              <w:left w:w="100.0" w:type="dxa"/>
              <w:bottom w:w="100.0" w:type="dxa"/>
              <w:right w:w="100.0" w:type="dxa"/>
            </w:tcMar>
          </w:tcPr>
          <w:p w:rsidR="00000000" w:rsidDel="00000000" w:rsidP="00000000" w:rsidRDefault="00000000" w:rsidRPr="00000000" w14:paraId="00000008">
            <w:pPr>
              <w:widowControl w:val="0"/>
              <w:spacing w:line="240" w:lineRule="auto"/>
              <w:jc w:val="center"/>
              <w:rPr>
                <w:rFonts w:ascii="Tahoma" w:cs="Tahoma" w:eastAsia="Tahoma" w:hAnsi="Tahoma"/>
                <w:b w:val="1"/>
              </w:rPr>
            </w:pPr>
            <w:r w:rsidDel="00000000" w:rsidR="00000000" w:rsidRPr="00000000">
              <w:rPr>
                <w:rFonts w:ascii="Tahoma" w:cs="Tahoma" w:eastAsia="Tahoma" w:hAnsi="Tahoma"/>
                <w:b w:val="1"/>
                <w:rtl w:val="0"/>
              </w:rPr>
              <w:t xml:space="preserve">Préambule Projet</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9">
            <w:pPr>
              <w:widowControl w:val="0"/>
              <w:numPr>
                <w:ilvl w:val="0"/>
                <w:numId w:val="2"/>
              </w:numPr>
              <w:spacing w:line="240" w:lineRule="auto"/>
              <w:ind w:left="720" w:hanging="360"/>
              <w:rPr>
                <w:rFonts w:ascii="Tahoma" w:cs="Tahoma" w:eastAsia="Tahoma" w:hAnsi="Tahoma"/>
              </w:rPr>
            </w:pPr>
            <w:r w:rsidDel="00000000" w:rsidR="00000000" w:rsidRPr="00000000">
              <w:rPr>
                <w:rFonts w:ascii="Tahoma" w:cs="Tahoma" w:eastAsia="Tahoma" w:hAnsi="Tahoma"/>
                <w:rtl w:val="0"/>
              </w:rPr>
              <w:t xml:space="preserve">Date de réception du dossier :</w:t>
            </w:r>
          </w:p>
          <w:p w:rsidR="00000000" w:rsidDel="00000000" w:rsidP="00000000" w:rsidRDefault="00000000" w:rsidRPr="00000000" w14:paraId="0000000A">
            <w:pPr>
              <w:widowControl w:val="0"/>
              <w:numPr>
                <w:ilvl w:val="0"/>
                <w:numId w:val="2"/>
              </w:numPr>
              <w:spacing w:line="240" w:lineRule="auto"/>
              <w:ind w:left="720" w:hanging="360"/>
              <w:rPr>
                <w:rFonts w:ascii="Tahoma" w:cs="Tahoma" w:eastAsia="Tahoma" w:hAnsi="Tahoma"/>
              </w:rPr>
            </w:pPr>
            <w:r w:rsidDel="00000000" w:rsidR="00000000" w:rsidRPr="00000000">
              <w:rPr>
                <w:rFonts w:ascii="Tahoma" w:cs="Tahoma" w:eastAsia="Tahoma" w:hAnsi="Tahoma"/>
                <w:rtl w:val="0"/>
              </w:rPr>
              <w:t xml:space="preserve">N° de dossier :</w:t>
            </w:r>
          </w:p>
          <w:p w:rsidR="00000000" w:rsidDel="00000000" w:rsidP="00000000" w:rsidRDefault="00000000" w:rsidRPr="00000000" w14:paraId="0000000B">
            <w:pPr>
              <w:widowControl w:val="0"/>
              <w:numPr>
                <w:ilvl w:val="0"/>
                <w:numId w:val="2"/>
              </w:numPr>
              <w:spacing w:line="240" w:lineRule="auto"/>
              <w:ind w:left="720" w:hanging="360"/>
              <w:rPr>
                <w:rFonts w:ascii="Tahoma" w:cs="Tahoma" w:eastAsia="Tahoma" w:hAnsi="Tahoma"/>
              </w:rPr>
            </w:pPr>
            <w:r w:rsidDel="00000000" w:rsidR="00000000" w:rsidRPr="00000000">
              <w:rPr>
                <w:rFonts w:ascii="Tahoma" w:cs="Tahoma" w:eastAsia="Tahoma" w:hAnsi="Tahoma"/>
                <w:rtl w:val="0"/>
              </w:rPr>
              <w:t xml:space="preserve">Titre du projet :</w:t>
            </w:r>
          </w:p>
          <w:p w:rsidR="00000000" w:rsidDel="00000000" w:rsidP="00000000" w:rsidRDefault="00000000" w:rsidRPr="00000000" w14:paraId="0000000C">
            <w:pPr>
              <w:widowControl w:val="0"/>
              <w:numPr>
                <w:ilvl w:val="0"/>
                <w:numId w:val="2"/>
              </w:numPr>
              <w:spacing w:line="240" w:lineRule="auto"/>
              <w:ind w:left="720" w:hanging="360"/>
              <w:rPr>
                <w:rFonts w:ascii="Tahoma" w:cs="Tahoma" w:eastAsia="Tahoma" w:hAnsi="Tahoma"/>
              </w:rPr>
            </w:pPr>
            <w:r w:rsidDel="00000000" w:rsidR="00000000" w:rsidRPr="00000000">
              <w:rPr>
                <w:rFonts w:ascii="Tahoma" w:cs="Tahoma" w:eastAsia="Tahoma" w:hAnsi="Tahoma"/>
                <w:rtl w:val="0"/>
              </w:rPr>
              <w:t xml:space="preserve">Responsable scientifique / porteur de projet :</w:t>
            </w:r>
          </w:p>
          <w:p w:rsidR="00000000" w:rsidDel="00000000" w:rsidP="00000000" w:rsidRDefault="00000000" w:rsidRPr="00000000" w14:paraId="0000000D">
            <w:pPr>
              <w:widowControl w:val="0"/>
              <w:numPr>
                <w:ilvl w:val="0"/>
                <w:numId w:val="2"/>
              </w:numPr>
              <w:spacing w:line="240" w:lineRule="auto"/>
              <w:ind w:left="720" w:hanging="360"/>
              <w:rPr>
                <w:rFonts w:ascii="Tahoma" w:cs="Tahoma" w:eastAsia="Tahoma" w:hAnsi="Tahoma"/>
              </w:rPr>
            </w:pPr>
            <w:r w:rsidDel="00000000" w:rsidR="00000000" w:rsidRPr="00000000">
              <w:rPr>
                <w:rFonts w:ascii="Tahoma" w:cs="Tahoma" w:eastAsia="Tahoma" w:hAnsi="Tahoma"/>
                <w:rtl w:val="0"/>
              </w:rPr>
              <w:t xml:space="preserve">Organisme responsable de traitement du projet :</w:t>
            </w:r>
          </w:p>
        </w:tc>
      </w:tr>
    </w:tbl>
    <w:p w:rsidR="00000000" w:rsidDel="00000000" w:rsidP="00000000" w:rsidRDefault="00000000" w:rsidRPr="00000000" w14:paraId="0000000E">
      <w:pPr>
        <w:spacing w:line="240" w:lineRule="auto"/>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0F">
      <w:pPr>
        <w:rPr>
          <w:rFonts w:ascii="Tahoma" w:cs="Tahoma" w:eastAsia="Tahoma" w:hAnsi="Tahoma"/>
        </w:rPr>
      </w:pPr>
      <w:r w:rsidDel="00000000" w:rsidR="00000000" w:rsidRPr="00000000">
        <w:rPr>
          <w:rtl w:val="0"/>
        </w:rPr>
      </w:r>
    </w:p>
    <w:p w:rsidR="00000000" w:rsidDel="00000000" w:rsidP="00000000" w:rsidRDefault="00000000" w:rsidRPr="00000000" w14:paraId="00000010">
      <w:pPr>
        <w:pStyle w:val="Heading2"/>
        <w:spacing w:after="60" w:before="60" w:lineRule="auto"/>
        <w:rPr>
          <w:b w:val="0"/>
          <w:color w:val="000000"/>
          <w:sz w:val="24"/>
          <w:szCs w:val="24"/>
        </w:rPr>
      </w:pPr>
      <w:bookmarkStart w:colFirst="0" w:colLast="0" w:name="_7e3stug7q6um" w:id="1"/>
      <w:bookmarkEnd w:id="1"/>
      <w:r w:rsidDel="00000000" w:rsidR="00000000" w:rsidRPr="00000000">
        <w:rPr>
          <w:rtl w:val="0"/>
        </w:rPr>
      </w:r>
    </w:p>
    <w:p w:rsidR="00000000" w:rsidDel="00000000" w:rsidP="00000000" w:rsidRDefault="00000000" w:rsidRPr="00000000" w14:paraId="00000011">
      <w:pPr>
        <w:pStyle w:val="Heading2"/>
        <w:spacing w:after="60" w:before="60" w:lineRule="auto"/>
        <w:rPr>
          <w:color w:val="000000"/>
        </w:rPr>
      </w:pPr>
      <w:bookmarkStart w:colFirst="0" w:colLast="0" w:name="_8zbdn4awkvg8" w:id="2"/>
      <w:bookmarkEnd w:id="2"/>
      <w:r w:rsidDel="00000000" w:rsidR="00000000" w:rsidRPr="00000000">
        <w:rPr>
          <w:color w:val="000000"/>
          <w:rtl w:val="0"/>
        </w:rPr>
        <w:t xml:space="preserve">I</w:t>
      </w:r>
      <w:r w:rsidDel="00000000" w:rsidR="00000000" w:rsidRPr="00000000">
        <w:rPr>
          <w:color w:val="000000"/>
          <w:rtl w:val="0"/>
        </w:rPr>
        <w:t xml:space="preserve">ntroduction, objectifs et finalités</w:t>
      </w:r>
      <w:r w:rsidDel="00000000" w:rsidR="00000000" w:rsidRPr="00000000">
        <w:rPr>
          <w:rtl w:val="0"/>
        </w:rPr>
      </w:r>
    </w:p>
    <w:p w:rsidR="00000000" w:rsidDel="00000000" w:rsidP="00000000" w:rsidRDefault="00000000" w:rsidRPr="00000000" w14:paraId="00000012">
      <w:pPr>
        <w:rPr/>
      </w:pPr>
      <w:r w:rsidDel="00000000" w:rsidR="00000000" w:rsidRPr="00000000">
        <w:rPr>
          <w:rFonts w:ascii="Tahoma" w:cs="Tahoma" w:eastAsia="Tahoma" w:hAnsi="Tahoma"/>
          <w:i w:val="1"/>
          <w:rtl w:val="0"/>
        </w:rPr>
        <w:t xml:space="preserve">Évalués par le secrétariat du CSE</w:t>
      </w:r>
      <w:r w:rsidDel="00000000" w:rsidR="00000000" w:rsidRPr="00000000">
        <w:rPr>
          <w:rtl w:val="0"/>
        </w:rPr>
      </w:r>
    </w:p>
    <w:tbl>
      <w:tblPr>
        <w:tblStyle w:val="Table2"/>
        <w:tblW w:w="9025.511811023624"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553.643492895881"/>
        <w:gridCol w:w="839.158248220489"/>
        <w:gridCol w:w="816.355034953627"/>
        <w:gridCol w:w="816.355034953627"/>
        <w:tblGridChange w:id="0">
          <w:tblGrid>
            <w:gridCol w:w="6553.643492895881"/>
            <w:gridCol w:w="839.158248220489"/>
            <w:gridCol w:w="816.355034953627"/>
            <w:gridCol w:w="816.355034953627"/>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rPr>
                <w:rFonts w:ascii="Tahoma" w:cs="Tahoma" w:eastAsia="Tahoma" w:hAnsi="Tahoma"/>
              </w:rPr>
            </w:pPr>
            <w:r w:rsidDel="00000000" w:rsidR="00000000" w:rsidRPr="00000000">
              <w:rPr>
                <w:rtl w:val="0"/>
              </w:rPr>
            </w:r>
          </w:p>
        </w:tc>
        <w:tc>
          <w:tcPr>
            <w:tcBorders>
              <w:top w:color="ffffff" w:space="0" w:sz="8" w:val="single"/>
              <w:left w:color="ffffff" w:space="0" w:sz="8" w:val="single"/>
              <w:bottom w:color="999999"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14">
            <w:pPr>
              <w:widowControl w:val="0"/>
              <w:spacing w:after="60" w:before="60" w:line="240" w:lineRule="auto"/>
              <w:jc w:val="center"/>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OUI</w:t>
            </w:r>
          </w:p>
        </w:tc>
        <w:tc>
          <w:tcPr>
            <w:tcBorders>
              <w:top w:color="ffffff" w:space="0" w:sz="8" w:val="single"/>
              <w:left w:color="ffffff" w:space="0" w:sz="8" w:val="single"/>
              <w:bottom w:color="999999"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15">
            <w:pPr>
              <w:widowControl w:val="0"/>
              <w:spacing w:after="60" w:before="60" w:line="240" w:lineRule="auto"/>
              <w:jc w:val="center"/>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NON</w:t>
            </w:r>
          </w:p>
        </w:tc>
        <w:tc>
          <w:tcPr>
            <w:tcBorders>
              <w:top w:color="ffffff" w:space="0" w:sz="8" w:val="single"/>
              <w:left w:color="ffffff" w:space="0" w:sz="8" w:val="single"/>
              <w:bottom w:color="999999"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16">
            <w:pPr>
              <w:widowControl w:val="0"/>
              <w:spacing w:after="60" w:before="60" w:line="240" w:lineRule="auto"/>
              <w:jc w:val="center"/>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A P*</w:t>
            </w:r>
          </w:p>
        </w:tc>
      </w:tr>
      <w:tr>
        <w:trPr>
          <w:cantSplit w:val="0"/>
          <w:tblHeader w:val="0"/>
        </w:trPr>
        <w:tc>
          <w:tcPr>
            <w:tcBorders>
              <w:top w:color="ffffff" w:space="0" w:sz="8" w:val="single"/>
              <w:left w:color="ffffff" w:space="0" w:sz="8" w:val="single"/>
              <w:bottom w:color="ffffff" w:space="0" w:sz="8" w:val="single"/>
              <w:right w:color="999999" w:space="0" w:sz="8" w:val="single"/>
            </w:tcBorders>
            <w:shd w:fill="auto" w:val="clear"/>
            <w:tcMar>
              <w:top w:w="100.0" w:type="dxa"/>
              <w:left w:w="100.0" w:type="dxa"/>
              <w:bottom w:w="100.0" w:type="dxa"/>
              <w:right w:w="100.0" w:type="dxa"/>
            </w:tcMar>
          </w:tcPr>
          <w:p w:rsidR="00000000" w:rsidDel="00000000" w:rsidP="00000000" w:rsidRDefault="00000000" w:rsidRPr="00000000" w14:paraId="00000017">
            <w:pPr>
              <w:numPr>
                <w:ilvl w:val="0"/>
                <w:numId w:val="3"/>
              </w:numPr>
              <w:spacing w:after="60" w:before="60" w:line="240" w:lineRule="auto"/>
              <w:ind w:left="720" w:hanging="360"/>
              <w:jc w:val="both"/>
              <w:rPr>
                <w:rFonts w:ascii="Lato" w:cs="Lato" w:eastAsia="Lato" w:hAnsi="Lato"/>
              </w:rPr>
            </w:pPr>
            <w:r w:rsidDel="00000000" w:rsidR="00000000" w:rsidRPr="00000000">
              <w:rPr>
                <w:rFonts w:ascii="Tahoma" w:cs="Tahoma" w:eastAsia="Tahoma" w:hAnsi="Tahoma"/>
                <w:rtl w:val="0"/>
              </w:rPr>
              <w:t xml:space="preserve">L’ensemble des pièces constitutives du dossier a minima sont présentes (protocole, résumé, DPI, expression de besoins) et le format des template respecté.</w:t>
            </w:r>
          </w:p>
        </w:tc>
        <w:tc>
          <w:tcPr>
            <w:tcBorders>
              <w:top w:color="666666" w:space="0" w:sz="8" w:val="single"/>
              <w:left w:color="666666" w:space="0" w:sz="8" w:val="single"/>
              <w:bottom w:color="666666" w:space="0" w:sz="8" w:val="single"/>
              <w:right w:color="66666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rPr>
                <w:rFonts w:ascii="Tahoma" w:cs="Tahoma" w:eastAsia="Tahoma" w:hAnsi="Tahoma"/>
              </w:rPr>
            </w:pPr>
            <w:r w:rsidDel="00000000" w:rsidR="00000000" w:rsidRPr="00000000">
              <w:rPr>
                <w:rtl w:val="0"/>
              </w:rPr>
            </w:r>
          </w:p>
        </w:tc>
        <w:tc>
          <w:tcPr>
            <w:tcBorders>
              <w:top w:color="666666" w:space="0" w:sz="8" w:val="single"/>
              <w:left w:color="666666" w:space="0" w:sz="8" w:val="single"/>
              <w:bottom w:color="666666" w:space="0" w:sz="8" w:val="single"/>
              <w:right w:color="66666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rPr>
                <w:rFonts w:ascii="Tahoma" w:cs="Tahoma" w:eastAsia="Tahoma" w:hAnsi="Tahoma"/>
              </w:rPr>
            </w:pPr>
            <w:r w:rsidDel="00000000" w:rsidR="00000000" w:rsidRPr="00000000">
              <w:rPr>
                <w:rtl w:val="0"/>
              </w:rPr>
            </w:r>
          </w:p>
        </w:tc>
        <w:tc>
          <w:tcPr>
            <w:tcBorders>
              <w:top w:color="666666" w:space="0" w:sz="8" w:val="single"/>
              <w:left w:color="666666" w:space="0" w:sz="8" w:val="single"/>
              <w:bottom w:color="666666" w:space="0" w:sz="8" w:val="single"/>
              <w:right w:color="66666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rPr>
                <w:rFonts w:ascii="Tahoma" w:cs="Tahoma" w:eastAsia="Tahoma" w:hAnsi="Tahoma"/>
              </w:rPr>
            </w:pP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999999" w:space="0" w:sz="8" w:val="single"/>
            </w:tcBorders>
            <w:shd w:fill="auto" w:val="clear"/>
            <w:tcMar>
              <w:top w:w="100.0" w:type="dxa"/>
              <w:left w:w="100.0" w:type="dxa"/>
              <w:bottom w:w="100.0" w:type="dxa"/>
              <w:right w:w="100.0" w:type="dxa"/>
            </w:tcMar>
          </w:tcPr>
          <w:p w:rsidR="00000000" w:rsidDel="00000000" w:rsidP="00000000" w:rsidRDefault="00000000" w:rsidRPr="00000000" w14:paraId="0000001B">
            <w:pPr>
              <w:numPr>
                <w:ilvl w:val="0"/>
                <w:numId w:val="3"/>
              </w:numPr>
              <w:spacing w:after="60" w:before="60" w:line="240" w:lineRule="auto"/>
              <w:ind w:left="720" w:hanging="360"/>
              <w:jc w:val="both"/>
              <w:rPr>
                <w:rFonts w:ascii="Lato" w:cs="Lato" w:eastAsia="Lato" w:hAnsi="Lato"/>
              </w:rPr>
            </w:pPr>
            <w:r w:rsidDel="00000000" w:rsidR="00000000" w:rsidRPr="00000000">
              <w:rPr>
                <w:rFonts w:ascii="Tahoma" w:cs="Tahoma" w:eastAsia="Tahoma" w:hAnsi="Tahoma"/>
                <w:rtl w:val="0"/>
              </w:rPr>
              <w:t xml:space="preserve">Le ou les responsables de traitement (RT), au sens du RGPD, sont clairement identifiés dans le protocole et résumé ainsi que le responsable de mise en œuvre (RMO), le cas échéant. Le Délégué à la Protection des Données du RT est identifié.</w:t>
            </w:r>
            <w:r w:rsidDel="00000000" w:rsidR="00000000" w:rsidRPr="00000000">
              <w:rPr>
                <w:rtl w:val="0"/>
              </w:rPr>
            </w:r>
          </w:p>
        </w:tc>
        <w:tc>
          <w:tcPr>
            <w:tcBorders>
              <w:top w:color="666666" w:space="0" w:sz="8" w:val="single"/>
              <w:left w:color="666666" w:space="0" w:sz="8" w:val="single"/>
              <w:bottom w:color="666666" w:space="0" w:sz="8" w:val="single"/>
              <w:right w:color="66666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rPr>
                <w:rFonts w:ascii="Tahoma" w:cs="Tahoma" w:eastAsia="Tahoma" w:hAnsi="Tahoma"/>
              </w:rPr>
            </w:pPr>
            <w:r w:rsidDel="00000000" w:rsidR="00000000" w:rsidRPr="00000000">
              <w:rPr>
                <w:rtl w:val="0"/>
              </w:rPr>
            </w:r>
          </w:p>
        </w:tc>
        <w:tc>
          <w:tcPr>
            <w:tcBorders>
              <w:top w:color="666666" w:space="0" w:sz="8" w:val="single"/>
              <w:left w:color="666666" w:space="0" w:sz="8" w:val="single"/>
              <w:bottom w:color="666666" w:space="0" w:sz="8" w:val="single"/>
              <w:right w:color="66666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rPr>
                <w:rFonts w:ascii="Tahoma" w:cs="Tahoma" w:eastAsia="Tahoma" w:hAnsi="Tahoma"/>
              </w:rPr>
            </w:pPr>
            <w:r w:rsidDel="00000000" w:rsidR="00000000" w:rsidRPr="00000000">
              <w:rPr>
                <w:rtl w:val="0"/>
              </w:rPr>
            </w:r>
          </w:p>
        </w:tc>
        <w:tc>
          <w:tcPr>
            <w:tcBorders>
              <w:top w:color="666666" w:space="0" w:sz="8" w:val="single"/>
              <w:left w:color="666666" w:space="0" w:sz="8" w:val="single"/>
              <w:bottom w:color="666666" w:space="0" w:sz="8" w:val="single"/>
              <w:right w:color="66666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rPr>
                <w:rFonts w:ascii="Tahoma" w:cs="Tahoma" w:eastAsia="Tahoma" w:hAnsi="Tahoma"/>
              </w:rPr>
            </w:pP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999999" w:space="0" w:sz="8" w:val="single"/>
            </w:tcBorders>
            <w:shd w:fill="auto" w:val="clear"/>
            <w:tcMar>
              <w:top w:w="100.0" w:type="dxa"/>
              <w:left w:w="100.0" w:type="dxa"/>
              <w:bottom w:w="100.0" w:type="dxa"/>
              <w:right w:w="100.0" w:type="dxa"/>
            </w:tcMar>
          </w:tcPr>
          <w:p w:rsidR="00000000" w:rsidDel="00000000" w:rsidP="00000000" w:rsidRDefault="00000000" w:rsidRPr="00000000" w14:paraId="0000001F">
            <w:pPr>
              <w:numPr>
                <w:ilvl w:val="0"/>
                <w:numId w:val="3"/>
              </w:numPr>
              <w:spacing w:after="60" w:before="60" w:line="240" w:lineRule="auto"/>
              <w:ind w:left="720" w:hanging="360"/>
              <w:jc w:val="both"/>
              <w:rPr>
                <w:rFonts w:ascii="Lato" w:cs="Lato" w:eastAsia="Lato" w:hAnsi="Lato"/>
              </w:rPr>
            </w:pPr>
            <w:r w:rsidDel="00000000" w:rsidR="00000000" w:rsidRPr="00000000">
              <w:rPr>
                <w:rFonts w:ascii="Tahoma" w:cs="Tahoma" w:eastAsia="Tahoma" w:hAnsi="Tahoma"/>
                <w:rtl w:val="0"/>
              </w:rPr>
              <w:t xml:space="preserve">Le(s) objectif(s) de l’étude sont déclinés.</w:t>
            </w:r>
            <w:r w:rsidDel="00000000" w:rsidR="00000000" w:rsidRPr="00000000">
              <w:rPr>
                <w:rtl w:val="0"/>
              </w:rPr>
            </w:r>
          </w:p>
        </w:tc>
        <w:tc>
          <w:tcPr>
            <w:tcBorders>
              <w:top w:color="666666" w:space="0" w:sz="8" w:val="single"/>
              <w:left w:color="666666" w:space="0" w:sz="8" w:val="single"/>
              <w:bottom w:color="666666" w:space="0" w:sz="8" w:val="single"/>
              <w:right w:color="66666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rPr>
                <w:rFonts w:ascii="Tahoma" w:cs="Tahoma" w:eastAsia="Tahoma" w:hAnsi="Tahoma"/>
              </w:rPr>
            </w:pPr>
            <w:r w:rsidDel="00000000" w:rsidR="00000000" w:rsidRPr="00000000">
              <w:rPr>
                <w:rtl w:val="0"/>
              </w:rPr>
            </w:r>
          </w:p>
        </w:tc>
        <w:tc>
          <w:tcPr>
            <w:tcBorders>
              <w:top w:color="666666" w:space="0" w:sz="8" w:val="single"/>
              <w:left w:color="666666" w:space="0" w:sz="8" w:val="single"/>
              <w:bottom w:color="666666" w:space="0" w:sz="8" w:val="single"/>
              <w:right w:color="66666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rPr>
                <w:rFonts w:ascii="Tahoma" w:cs="Tahoma" w:eastAsia="Tahoma" w:hAnsi="Tahoma"/>
              </w:rPr>
            </w:pPr>
            <w:r w:rsidDel="00000000" w:rsidR="00000000" w:rsidRPr="00000000">
              <w:rPr>
                <w:rtl w:val="0"/>
              </w:rPr>
            </w:r>
          </w:p>
        </w:tc>
        <w:tc>
          <w:tcPr>
            <w:tcBorders>
              <w:top w:color="666666" w:space="0" w:sz="8" w:val="single"/>
              <w:left w:color="666666" w:space="0" w:sz="8" w:val="single"/>
              <w:bottom w:color="666666" w:space="0" w:sz="8" w:val="single"/>
              <w:right w:color="66666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240" w:lineRule="auto"/>
              <w:rPr>
                <w:rFonts w:ascii="Tahoma" w:cs="Tahoma" w:eastAsia="Tahoma" w:hAnsi="Tahoma"/>
              </w:rPr>
            </w:pP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999999" w:space="0" w:sz="8" w:val="single"/>
            </w:tcBorders>
            <w:shd w:fill="auto" w:val="clear"/>
            <w:tcMar>
              <w:top w:w="100.0" w:type="dxa"/>
              <w:left w:w="100.0" w:type="dxa"/>
              <w:bottom w:w="100.0" w:type="dxa"/>
              <w:right w:w="100.0" w:type="dxa"/>
            </w:tcMar>
          </w:tcPr>
          <w:p w:rsidR="00000000" w:rsidDel="00000000" w:rsidP="00000000" w:rsidRDefault="00000000" w:rsidRPr="00000000" w14:paraId="00000023">
            <w:pPr>
              <w:numPr>
                <w:ilvl w:val="0"/>
                <w:numId w:val="3"/>
              </w:numPr>
              <w:spacing w:after="60" w:before="60" w:line="240" w:lineRule="auto"/>
              <w:ind w:left="720" w:hanging="360"/>
              <w:jc w:val="both"/>
              <w:rPr>
                <w:rFonts w:ascii="Lato" w:cs="Lato" w:eastAsia="Lato" w:hAnsi="Lato"/>
              </w:rPr>
            </w:pPr>
            <w:r w:rsidDel="00000000" w:rsidR="00000000" w:rsidRPr="00000000">
              <w:rPr>
                <w:rFonts w:ascii="Tahoma" w:cs="Tahoma" w:eastAsia="Tahoma" w:hAnsi="Tahoma"/>
                <w:rtl w:val="0"/>
              </w:rPr>
              <w:t xml:space="preserve">L'intérêt public de l’étude est présenté.</w:t>
            </w:r>
            <w:r w:rsidDel="00000000" w:rsidR="00000000" w:rsidRPr="00000000">
              <w:rPr>
                <w:rtl w:val="0"/>
              </w:rPr>
            </w:r>
          </w:p>
        </w:tc>
        <w:tc>
          <w:tcPr>
            <w:tcBorders>
              <w:top w:color="666666" w:space="0" w:sz="8" w:val="single"/>
              <w:left w:color="666666" w:space="0" w:sz="8" w:val="single"/>
              <w:bottom w:color="666666" w:space="0" w:sz="8" w:val="single"/>
              <w:right w:color="66666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rPr>
                <w:rFonts w:ascii="Tahoma" w:cs="Tahoma" w:eastAsia="Tahoma" w:hAnsi="Tahoma"/>
              </w:rPr>
            </w:pPr>
            <w:r w:rsidDel="00000000" w:rsidR="00000000" w:rsidRPr="00000000">
              <w:rPr>
                <w:rtl w:val="0"/>
              </w:rPr>
            </w:r>
          </w:p>
        </w:tc>
        <w:tc>
          <w:tcPr>
            <w:tcBorders>
              <w:top w:color="666666" w:space="0" w:sz="8" w:val="single"/>
              <w:left w:color="666666" w:space="0" w:sz="8" w:val="single"/>
              <w:bottom w:color="666666" w:space="0" w:sz="8" w:val="single"/>
              <w:right w:color="66666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rPr>
                <w:rFonts w:ascii="Tahoma" w:cs="Tahoma" w:eastAsia="Tahoma" w:hAnsi="Tahoma"/>
              </w:rPr>
            </w:pPr>
            <w:r w:rsidDel="00000000" w:rsidR="00000000" w:rsidRPr="00000000">
              <w:rPr>
                <w:rtl w:val="0"/>
              </w:rPr>
            </w:r>
          </w:p>
        </w:tc>
        <w:tc>
          <w:tcPr>
            <w:tcBorders>
              <w:top w:color="666666" w:space="0" w:sz="8" w:val="single"/>
              <w:left w:color="666666" w:space="0" w:sz="8" w:val="single"/>
              <w:bottom w:color="666666" w:space="0" w:sz="8" w:val="single"/>
              <w:right w:color="66666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rPr>
                <w:rFonts w:ascii="Tahoma" w:cs="Tahoma" w:eastAsia="Tahoma" w:hAnsi="Tahoma"/>
              </w:rPr>
            </w:pPr>
            <w:r w:rsidDel="00000000" w:rsidR="00000000" w:rsidRPr="00000000">
              <w:rPr>
                <w:rtl w:val="0"/>
              </w:rPr>
            </w:r>
          </w:p>
        </w:tc>
      </w:tr>
    </w:tbl>
    <w:p w:rsidR="00000000" w:rsidDel="00000000" w:rsidP="00000000" w:rsidRDefault="00000000" w:rsidRPr="00000000" w14:paraId="00000027">
      <w:pPr>
        <w:spacing w:line="240" w:lineRule="auto"/>
        <w:rPr>
          <w:rFonts w:ascii="Tahoma" w:cs="Tahoma" w:eastAsia="Tahoma" w:hAnsi="Tahoma"/>
        </w:rPr>
      </w:pPr>
      <w:r w:rsidDel="00000000" w:rsidR="00000000" w:rsidRPr="00000000">
        <w:rPr>
          <w:rtl w:val="0"/>
        </w:rPr>
      </w:r>
    </w:p>
    <w:p w:rsidR="00000000" w:rsidDel="00000000" w:rsidP="00000000" w:rsidRDefault="00000000" w:rsidRPr="00000000" w14:paraId="00000028">
      <w:pPr>
        <w:pStyle w:val="Heading2"/>
        <w:keepNext w:val="1"/>
        <w:keepLines w:val="1"/>
        <w:spacing w:after="60" w:before="60" w:line="240" w:lineRule="auto"/>
        <w:rPr>
          <w:color w:val="000000"/>
        </w:rPr>
      </w:pPr>
      <w:bookmarkStart w:colFirst="0" w:colLast="0" w:name="_2lvxk3yovee6" w:id="3"/>
      <w:bookmarkEnd w:id="3"/>
      <w:r w:rsidDel="00000000" w:rsidR="00000000" w:rsidRPr="00000000">
        <w:rPr>
          <w:color w:val="000000"/>
          <w:rtl w:val="0"/>
        </w:rPr>
        <w:t xml:space="preserve">M</w:t>
      </w:r>
      <w:r w:rsidDel="00000000" w:rsidR="00000000" w:rsidRPr="00000000">
        <w:rPr>
          <w:color w:val="000000"/>
          <w:rtl w:val="0"/>
        </w:rPr>
        <w:t xml:space="preserve">éthodologie</w:t>
      </w:r>
    </w:p>
    <w:p w:rsidR="00000000" w:rsidDel="00000000" w:rsidP="00000000" w:rsidRDefault="00000000" w:rsidRPr="00000000" w14:paraId="00000029">
      <w:pPr>
        <w:rPr/>
      </w:pPr>
      <w:r w:rsidDel="00000000" w:rsidR="00000000" w:rsidRPr="00000000">
        <w:rPr>
          <w:rFonts w:ascii="Tahoma" w:cs="Tahoma" w:eastAsia="Tahoma" w:hAnsi="Tahoma"/>
          <w:i w:val="1"/>
          <w:rtl w:val="0"/>
        </w:rPr>
        <w:t xml:space="preserve">Évaluée par l’équipe opérationnelle de l’EDS</w:t>
      </w:r>
      <w:r w:rsidDel="00000000" w:rsidR="00000000" w:rsidRPr="00000000">
        <w:rPr>
          <w:rtl w:val="0"/>
        </w:rPr>
      </w:r>
    </w:p>
    <w:tbl>
      <w:tblPr>
        <w:tblStyle w:val="Table3"/>
        <w:tblW w:w="9025.511811023624"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553.643492895881"/>
        <w:gridCol w:w="839.158248220489"/>
        <w:gridCol w:w="816.355034953627"/>
        <w:gridCol w:w="816.355034953627"/>
        <w:tblGridChange w:id="0">
          <w:tblGrid>
            <w:gridCol w:w="6553.643492895881"/>
            <w:gridCol w:w="839.158248220489"/>
            <w:gridCol w:w="816.355034953627"/>
            <w:gridCol w:w="816.355034953627"/>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240" w:lineRule="auto"/>
              <w:rPr>
                <w:rFonts w:ascii="Tahoma" w:cs="Tahoma" w:eastAsia="Tahoma" w:hAnsi="Tahoma"/>
              </w:rPr>
            </w:pPr>
            <w:r w:rsidDel="00000000" w:rsidR="00000000" w:rsidRPr="00000000">
              <w:rPr>
                <w:rtl w:val="0"/>
              </w:rPr>
            </w:r>
          </w:p>
        </w:tc>
        <w:tc>
          <w:tcPr>
            <w:tcBorders>
              <w:top w:color="ffffff" w:space="0" w:sz="8" w:val="single"/>
              <w:left w:color="ffffff" w:space="0" w:sz="8" w:val="single"/>
              <w:bottom w:color="999999"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2B">
            <w:pPr>
              <w:widowControl w:val="0"/>
              <w:spacing w:after="60" w:before="60" w:line="240" w:lineRule="auto"/>
              <w:jc w:val="center"/>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OUI</w:t>
            </w:r>
          </w:p>
        </w:tc>
        <w:tc>
          <w:tcPr>
            <w:tcBorders>
              <w:top w:color="ffffff" w:space="0" w:sz="8" w:val="single"/>
              <w:left w:color="ffffff" w:space="0" w:sz="8" w:val="single"/>
              <w:bottom w:color="999999"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2C">
            <w:pPr>
              <w:widowControl w:val="0"/>
              <w:spacing w:after="60" w:before="60" w:line="240" w:lineRule="auto"/>
              <w:jc w:val="center"/>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NON</w:t>
            </w:r>
          </w:p>
        </w:tc>
        <w:tc>
          <w:tcPr>
            <w:tcBorders>
              <w:top w:color="ffffff" w:space="0" w:sz="8" w:val="single"/>
              <w:left w:color="ffffff" w:space="0" w:sz="8" w:val="single"/>
              <w:bottom w:color="999999"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2D">
            <w:pPr>
              <w:widowControl w:val="0"/>
              <w:spacing w:after="60" w:before="60" w:line="240" w:lineRule="auto"/>
              <w:jc w:val="center"/>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A P*</w:t>
            </w:r>
          </w:p>
        </w:tc>
      </w:tr>
      <w:tr>
        <w:trPr>
          <w:cantSplit w:val="0"/>
          <w:tblHeader w:val="0"/>
        </w:trPr>
        <w:tc>
          <w:tcPr>
            <w:tcBorders>
              <w:top w:color="ffffff" w:space="0" w:sz="8" w:val="single"/>
              <w:left w:color="ffffff" w:space="0" w:sz="8" w:val="single"/>
              <w:bottom w:color="ffffff" w:space="0" w:sz="8" w:val="single"/>
              <w:right w:color="999999" w:space="0" w:sz="8" w:val="single"/>
            </w:tcBorders>
            <w:shd w:fill="auto" w:val="clear"/>
            <w:tcMar>
              <w:top w:w="100.0" w:type="dxa"/>
              <w:left w:w="100.0" w:type="dxa"/>
              <w:bottom w:w="100.0" w:type="dxa"/>
              <w:right w:w="100.0" w:type="dxa"/>
            </w:tcMar>
          </w:tcPr>
          <w:p w:rsidR="00000000" w:rsidDel="00000000" w:rsidP="00000000" w:rsidRDefault="00000000" w:rsidRPr="00000000" w14:paraId="0000002E">
            <w:pPr>
              <w:numPr>
                <w:ilvl w:val="0"/>
                <w:numId w:val="3"/>
              </w:numPr>
              <w:spacing w:after="60" w:before="60" w:line="240" w:lineRule="auto"/>
              <w:ind w:left="720" w:hanging="360"/>
              <w:jc w:val="both"/>
              <w:rPr>
                <w:rFonts w:ascii="Lato" w:cs="Lato" w:eastAsia="Lato" w:hAnsi="Lato"/>
              </w:rPr>
            </w:pPr>
            <w:r w:rsidDel="00000000" w:rsidR="00000000" w:rsidRPr="00000000">
              <w:rPr>
                <w:rFonts w:ascii="Tahoma" w:cs="Tahoma" w:eastAsia="Tahoma" w:hAnsi="Tahoma"/>
                <w:rtl w:val="0"/>
              </w:rPr>
              <w:t xml:space="preserve">L'historique des données nécessaires pour l'étude (et l’extraction lorsque différent) est précisé en année (de telle année à telle année).</w:t>
            </w:r>
          </w:p>
        </w:tc>
        <w:tc>
          <w:tcPr>
            <w:tcBorders>
              <w:top w:color="666666" w:space="0" w:sz="8" w:val="single"/>
              <w:left w:color="666666" w:space="0" w:sz="8" w:val="single"/>
              <w:bottom w:color="666666" w:space="0" w:sz="8" w:val="single"/>
              <w:right w:color="66666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rPr>
                <w:rFonts w:ascii="Tahoma" w:cs="Tahoma" w:eastAsia="Tahoma" w:hAnsi="Tahoma"/>
              </w:rPr>
            </w:pPr>
            <w:r w:rsidDel="00000000" w:rsidR="00000000" w:rsidRPr="00000000">
              <w:rPr>
                <w:rtl w:val="0"/>
              </w:rPr>
            </w:r>
          </w:p>
        </w:tc>
        <w:tc>
          <w:tcPr>
            <w:tcBorders>
              <w:top w:color="666666" w:space="0" w:sz="8" w:val="single"/>
              <w:left w:color="666666" w:space="0" w:sz="8" w:val="single"/>
              <w:bottom w:color="666666" w:space="0" w:sz="8" w:val="single"/>
              <w:right w:color="66666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line="240" w:lineRule="auto"/>
              <w:rPr>
                <w:rFonts w:ascii="Tahoma" w:cs="Tahoma" w:eastAsia="Tahoma" w:hAnsi="Tahoma"/>
              </w:rPr>
            </w:pPr>
            <w:r w:rsidDel="00000000" w:rsidR="00000000" w:rsidRPr="00000000">
              <w:rPr>
                <w:rtl w:val="0"/>
              </w:rPr>
            </w:r>
          </w:p>
        </w:tc>
        <w:tc>
          <w:tcPr>
            <w:tcBorders>
              <w:top w:color="666666" w:space="0" w:sz="8" w:val="single"/>
              <w:left w:color="666666" w:space="0" w:sz="8" w:val="single"/>
              <w:bottom w:color="666666" w:space="0" w:sz="8" w:val="single"/>
              <w:right w:color="66666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line="240" w:lineRule="auto"/>
              <w:rPr>
                <w:rFonts w:ascii="Tahoma" w:cs="Tahoma" w:eastAsia="Tahoma" w:hAnsi="Tahoma"/>
              </w:rPr>
            </w:pP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999999" w:space="0" w:sz="8" w:val="single"/>
            </w:tcBorders>
            <w:shd w:fill="auto" w:val="clear"/>
            <w:tcMar>
              <w:top w:w="100.0" w:type="dxa"/>
              <w:left w:w="100.0" w:type="dxa"/>
              <w:bottom w:w="100.0" w:type="dxa"/>
              <w:right w:w="100.0" w:type="dxa"/>
            </w:tcMar>
          </w:tcPr>
          <w:p w:rsidR="00000000" w:rsidDel="00000000" w:rsidP="00000000" w:rsidRDefault="00000000" w:rsidRPr="00000000" w14:paraId="00000032">
            <w:pPr>
              <w:numPr>
                <w:ilvl w:val="0"/>
                <w:numId w:val="3"/>
              </w:numPr>
              <w:spacing w:after="60" w:before="60" w:line="240" w:lineRule="auto"/>
              <w:ind w:left="720" w:hanging="360"/>
              <w:jc w:val="both"/>
              <w:rPr>
                <w:rFonts w:ascii="Lato" w:cs="Lato" w:eastAsia="Lato" w:hAnsi="Lato"/>
              </w:rPr>
            </w:pPr>
            <w:r w:rsidDel="00000000" w:rsidR="00000000" w:rsidRPr="00000000">
              <w:rPr>
                <w:rFonts w:ascii="Tahoma" w:cs="Tahoma" w:eastAsia="Tahoma" w:hAnsi="Tahoma"/>
                <w:rtl w:val="0"/>
              </w:rPr>
              <w:t xml:space="preserve">Les sources de données mobilisées sont décrites.</w:t>
            </w:r>
            <w:r w:rsidDel="00000000" w:rsidR="00000000" w:rsidRPr="00000000">
              <w:rPr>
                <w:rtl w:val="0"/>
              </w:rPr>
            </w:r>
          </w:p>
        </w:tc>
        <w:tc>
          <w:tcPr>
            <w:tcBorders>
              <w:top w:color="666666" w:space="0" w:sz="8" w:val="single"/>
              <w:left w:color="666666" w:space="0" w:sz="8" w:val="single"/>
              <w:bottom w:color="666666" w:space="0" w:sz="8" w:val="single"/>
              <w:right w:color="66666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pacing w:line="240" w:lineRule="auto"/>
              <w:rPr>
                <w:rFonts w:ascii="Tahoma" w:cs="Tahoma" w:eastAsia="Tahoma" w:hAnsi="Tahoma"/>
              </w:rPr>
            </w:pPr>
            <w:r w:rsidDel="00000000" w:rsidR="00000000" w:rsidRPr="00000000">
              <w:rPr>
                <w:rtl w:val="0"/>
              </w:rPr>
            </w:r>
          </w:p>
        </w:tc>
        <w:tc>
          <w:tcPr>
            <w:tcBorders>
              <w:top w:color="666666" w:space="0" w:sz="8" w:val="single"/>
              <w:left w:color="666666" w:space="0" w:sz="8" w:val="single"/>
              <w:bottom w:color="666666" w:space="0" w:sz="8" w:val="single"/>
              <w:right w:color="66666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line="240" w:lineRule="auto"/>
              <w:rPr>
                <w:rFonts w:ascii="Tahoma" w:cs="Tahoma" w:eastAsia="Tahoma" w:hAnsi="Tahoma"/>
              </w:rPr>
            </w:pPr>
            <w:r w:rsidDel="00000000" w:rsidR="00000000" w:rsidRPr="00000000">
              <w:rPr>
                <w:rtl w:val="0"/>
              </w:rPr>
            </w:r>
          </w:p>
        </w:tc>
        <w:tc>
          <w:tcPr>
            <w:tcBorders>
              <w:top w:color="666666" w:space="0" w:sz="8" w:val="single"/>
              <w:left w:color="666666" w:space="0" w:sz="8" w:val="single"/>
              <w:bottom w:color="666666" w:space="0" w:sz="8" w:val="single"/>
              <w:right w:color="66666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rPr>
                <w:rFonts w:ascii="Tahoma" w:cs="Tahoma" w:eastAsia="Tahoma" w:hAnsi="Tahoma"/>
              </w:rPr>
            </w:pP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999999" w:space="0" w:sz="8" w:val="single"/>
            </w:tcBorders>
            <w:shd w:fill="auto" w:val="clear"/>
            <w:tcMar>
              <w:top w:w="100.0" w:type="dxa"/>
              <w:left w:w="100.0" w:type="dxa"/>
              <w:bottom w:w="100.0" w:type="dxa"/>
              <w:right w:w="100.0" w:type="dxa"/>
            </w:tcMar>
          </w:tcPr>
          <w:p w:rsidR="00000000" w:rsidDel="00000000" w:rsidP="00000000" w:rsidRDefault="00000000" w:rsidRPr="00000000" w14:paraId="00000036">
            <w:pPr>
              <w:numPr>
                <w:ilvl w:val="0"/>
                <w:numId w:val="3"/>
              </w:numPr>
              <w:spacing w:after="60" w:before="60" w:line="240" w:lineRule="auto"/>
              <w:ind w:left="720" w:hanging="360"/>
              <w:jc w:val="both"/>
              <w:rPr>
                <w:rFonts w:ascii="Lato" w:cs="Lato" w:eastAsia="Lato" w:hAnsi="Lato"/>
              </w:rPr>
            </w:pPr>
            <w:r w:rsidDel="00000000" w:rsidR="00000000" w:rsidRPr="00000000">
              <w:rPr>
                <w:rFonts w:ascii="Tahoma" w:cs="Tahoma" w:eastAsia="Tahoma" w:hAnsi="Tahoma"/>
                <w:rtl w:val="0"/>
              </w:rPr>
              <w:t xml:space="preserve">Les variables nécessaires à l’étude sont précisées.</w:t>
            </w:r>
            <w:r w:rsidDel="00000000" w:rsidR="00000000" w:rsidRPr="00000000">
              <w:rPr>
                <w:rtl w:val="0"/>
              </w:rPr>
            </w:r>
          </w:p>
        </w:tc>
        <w:tc>
          <w:tcPr>
            <w:tcBorders>
              <w:top w:color="666666" w:space="0" w:sz="8" w:val="single"/>
              <w:left w:color="666666" w:space="0" w:sz="8" w:val="single"/>
              <w:bottom w:color="666666" w:space="0" w:sz="8" w:val="single"/>
              <w:right w:color="66666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spacing w:line="240" w:lineRule="auto"/>
              <w:rPr>
                <w:rFonts w:ascii="Tahoma" w:cs="Tahoma" w:eastAsia="Tahoma" w:hAnsi="Tahoma"/>
              </w:rPr>
            </w:pPr>
            <w:r w:rsidDel="00000000" w:rsidR="00000000" w:rsidRPr="00000000">
              <w:rPr>
                <w:rtl w:val="0"/>
              </w:rPr>
            </w:r>
          </w:p>
        </w:tc>
        <w:tc>
          <w:tcPr>
            <w:tcBorders>
              <w:top w:color="666666" w:space="0" w:sz="8" w:val="single"/>
              <w:left w:color="666666" w:space="0" w:sz="8" w:val="single"/>
              <w:bottom w:color="666666" w:space="0" w:sz="8" w:val="single"/>
              <w:right w:color="66666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rPr>
                <w:rFonts w:ascii="Tahoma" w:cs="Tahoma" w:eastAsia="Tahoma" w:hAnsi="Tahoma"/>
              </w:rPr>
            </w:pPr>
            <w:r w:rsidDel="00000000" w:rsidR="00000000" w:rsidRPr="00000000">
              <w:rPr>
                <w:rtl w:val="0"/>
              </w:rPr>
            </w:r>
          </w:p>
        </w:tc>
        <w:tc>
          <w:tcPr>
            <w:tcBorders>
              <w:top w:color="666666" w:space="0" w:sz="8" w:val="single"/>
              <w:left w:color="666666" w:space="0" w:sz="8" w:val="single"/>
              <w:bottom w:color="666666" w:space="0" w:sz="8" w:val="single"/>
              <w:right w:color="66666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spacing w:line="240" w:lineRule="auto"/>
              <w:rPr>
                <w:rFonts w:ascii="Tahoma" w:cs="Tahoma" w:eastAsia="Tahoma" w:hAnsi="Tahoma"/>
              </w:rPr>
            </w:pP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999999" w:space="0" w:sz="8" w:val="single"/>
            </w:tcBorders>
            <w:shd w:fill="auto" w:val="clear"/>
            <w:tcMar>
              <w:top w:w="100.0" w:type="dxa"/>
              <w:left w:w="100.0" w:type="dxa"/>
              <w:bottom w:w="100.0" w:type="dxa"/>
              <w:right w:w="100.0" w:type="dxa"/>
            </w:tcMar>
          </w:tcPr>
          <w:p w:rsidR="00000000" w:rsidDel="00000000" w:rsidP="00000000" w:rsidRDefault="00000000" w:rsidRPr="00000000" w14:paraId="0000003A">
            <w:pPr>
              <w:numPr>
                <w:ilvl w:val="0"/>
                <w:numId w:val="3"/>
              </w:numPr>
              <w:spacing w:after="60" w:before="60" w:line="240" w:lineRule="auto"/>
              <w:ind w:left="720" w:hanging="360"/>
              <w:jc w:val="both"/>
              <w:rPr>
                <w:rFonts w:ascii="Lato" w:cs="Lato" w:eastAsia="Lato" w:hAnsi="Lato"/>
              </w:rPr>
            </w:pPr>
            <w:r w:rsidDel="00000000" w:rsidR="00000000" w:rsidRPr="00000000">
              <w:rPr>
                <w:rFonts w:ascii="Tahoma" w:cs="Tahoma" w:eastAsia="Tahoma" w:hAnsi="Tahoma"/>
                <w:rtl w:val="0"/>
              </w:rPr>
              <w:t xml:space="preserve">Une estimation de la population d’étude est fournie.</w:t>
            </w:r>
            <w:r w:rsidDel="00000000" w:rsidR="00000000" w:rsidRPr="00000000">
              <w:rPr>
                <w:rtl w:val="0"/>
              </w:rPr>
            </w:r>
          </w:p>
        </w:tc>
        <w:tc>
          <w:tcPr>
            <w:tcBorders>
              <w:top w:color="666666" w:space="0" w:sz="8" w:val="single"/>
              <w:left w:color="666666" w:space="0" w:sz="8" w:val="single"/>
              <w:bottom w:color="666666" w:space="0" w:sz="8" w:val="single"/>
              <w:right w:color="66666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spacing w:line="240" w:lineRule="auto"/>
              <w:rPr>
                <w:rFonts w:ascii="Tahoma" w:cs="Tahoma" w:eastAsia="Tahoma" w:hAnsi="Tahoma"/>
              </w:rPr>
            </w:pPr>
            <w:r w:rsidDel="00000000" w:rsidR="00000000" w:rsidRPr="00000000">
              <w:rPr>
                <w:rtl w:val="0"/>
              </w:rPr>
            </w:r>
          </w:p>
        </w:tc>
        <w:tc>
          <w:tcPr>
            <w:tcBorders>
              <w:top w:color="666666" w:space="0" w:sz="8" w:val="single"/>
              <w:left w:color="666666" w:space="0" w:sz="8" w:val="single"/>
              <w:bottom w:color="666666" w:space="0" w:sz="8" w:val="single"/>
              <w:right w:color="66666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rPr>
                <w:rFonts w:ascii="Tahoma" w:cs="Tahoma" w:eastAsia="Tahoma" w:hAnsi="Tahoma"/>
              </w:rPr>
            </w:pPr>
            <w:r w:rsidDel="00000000" w:rsidR="00000000" w:rsidRPr="00000000">
              <w:rPr>
                <w:rtl w:val="0"/>
              </w:rPr>
            </w:r>
          </w:p>
        </w:tc>
        <w:tc>
          <w:tcPr>
            <w:tcBorders>
              <w:top w:color="666666" w:space="0" w:sz="8" w:val="single"/>
              <w:left w:color="666666" w:space="0" w:sz="8" w:val="single"/>
              <w:bottom w:color="666666" w:space="0" w:sz="8" w:val="single"/>
              <w:right w:color="66666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240" w:lineRule="auto"/>
              <w:rPr>
                <w:rFonts w:ascii="Tahoma" w:cs="Tahoma" w:eastAsia="Tahoma" w:hAnsi="Tahoma"/>
              </w:rPr>
            </w:pP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999999" w:space="0" w:sz="8" w:val="single"/>
            </w:tcBorders>
            <w:shd w:fill="auto" w:val="clear"/>
          </w:tcPr>
          <w:p w:rsidR="00000000" w:rsidDel="00000000" w:rsidP="00000000" w:rsidRDefault="00000000" w:rsidRPr="00000000" w14:paraId="0000003E">
            <w:pPr>
              <w:keepNext w:val="1"/>
              <w:numPr>
                <w:ilvl w:val="0"/>
                <w:numId w:val="3"/>
              </w:numPr>
              <w:spacing w:line="240" w:lineRule="auto"/>
              <w:ind w:left="720" w:hanging="360"/>
              <w:jc w:val="both"/>
              <w:rPr>
                <w:rFonts w:ascii="Tahoma" w:cs="Tahoma" w:eastAsia="Tahoma" w:hAnsi="Tahoma"/>
              </w:rPr>
            </w:pPr>
            <w:r w:rsidDel="00000000" w:rsidR="00000000" w:rsidRPr="00000000">
              <w:rPr>
                <w:rFonts w:ascii="Tahoma" w:cs="Tahoma" w:eastAsia="Tahoma" w:hAnsi="Tahoma"/>
                <w:rtl w:val="0"/>
              </w:rPr>
              <w:t xml:space="preserve">En cas d’appariement entre plusieurs bases de données, les variables d’appariement sont identifiées.</w:t>
            </w:r>
          </w:p>
        </w:tc>
        <w:tc>
          <w:tcPr>
            <w:tcBorders>
              <w:top w:color="666666" w:space="0" w:sz="8" w:val="single"/>
              <w:left w:color="666666" w:space="0" w:sz="8" w:val="single"/>
              <w:bottom w:color="666666" w:space="0" w:sz="8" w:val="single"/>
              <w:right w:color="66666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rPr>
                <w:rFonts w:ascii="Tahoma" w:cs="Tahoma" w:eastAsia="Tahoma" w:hAnsi="Tahoma"/>
              </w:rPr>
            </w:pPr>
            <w:r w:rsidDel="00000000" w:rsidR="00000000" w:rsidRPr="00000000">
              <w:rPr>
                <w:rtl w:val="0"/>
              </w:rPr>
            </w:r>
          </w:p>
        </w:tc>
        <w:tc>
          <w:tcPr>
            <w:tcBorders>
              <w:top w:color="666666" w:space="0" w:sz="8" w:val="single"/>
              <w:left w:color="666666" w:space="0" w:sz="8" w:val="single"/>
              <w:bottom w:color="666666" w:space="0" w:sz="8" w:val="single"/>
              <w:right w:color="66666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rPr>
                <w:rFonts w:ascii="Tahoma" w:cs="Tahoma" w:eastAsia="Tahoma" w:hAnsi="Tahoma"/>
              </w:rPr>
            </w:pPr>
            <w:r w:rsidDel="00000000" w:rsidR="00000000" w:rsidRPr="00000000">
              <w:rPr>
                <w:rtl w:val="0"/>
              </w:rPr>
            </w:r>
          </w:p>
        </w:tc>
        <w:tc>
          <w:tcPr>
            <w:tcBorders>
              <w:top w:color="666666" w:space="0" w:sz="8" w:val="single"/>
              <w:left w:color="666666" w:space="0" w:sz="8" w:val="single"/>
              <w:bottom w:color="666666" w:space="0" w:sz="8" w:val="single"/>
              <w:right w:color="66666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rPr>
                <w:rFonts w:ascii="Tahoma" w:cs="Tahoma" w:eastAsia="Tahoma" w:hAnsi="Tahoma"/>
              </w:rPr>
            </w:pP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999999" w:space="0" w:sz="8" w:val="single"/>
            </w:tcBorders>
            <w:shd w:fill="auto" w:val="clear"/>
          </w:tcPr>
          <w:p w:rsidR="00000000" w:rsidDel="00000000" w:rsidP="00000000" w:rsidRDefault="00000000" w:rsidRPr="00000000" w14:paraId="00000042">
            <w:pPr>
              <w:numPr>
                <w:ilvl w:val="0"/>
                <w:numId w:val="3"/>
              </w:numPr>
              <w:spacing w:after="60" w:before="60" w:line="240" w:lineRule="auto"/>
              <w:ind w:left="720" w:hanging="360"/>
              <w:jc w:val="both"/>
              <w:rPr>
                <w:rFonts w:ascii="Tahoma" w:cs="Tahoma" w:eastAsia="Tahoma" w:hAnsi="Tahoma"/>
              </w:rPr>
            </w:pPr>
            <w:r w:rsidDel="00000000" w:rsidR="00000000" w:rsidRPr="00000000">
              <w:rPr>
                <w:rFonts w:ascii="Tahoma" w:cs="Tahoma" w:eastAsia="Tahoma" w:hAnsi="Tahoma"/>
                <w:rtl w:val="0"/>
              </w:rPr>
              <w:t xml:space="preserve">La durée d’accès aux données est indiquée (nombre d’années).</w:t>
            </w:r>
          </w:p>
        </w:tc>
        <w:tc>
          <w:tcPr>
            <w:tcBorders>
              <w:top w:color="666666" w:space="0" w:sz="8" w:val="single"/>
              <w:left w:color="666666" w:space="0" w:sz="8" w:val="single"/>
              <w:bottom w:color="666666" w:space="0" w:sz="8" w:val="single"/>
              <w:right w:color="66666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rPr>
                <w:rFonts w:ascii="Tahoma" w:cs="Tahoma" w:eastAsia="Tahoma" w:hAnsi="Tahoma"/>
              </w:rPr>
            </w:pPr>
            <w:r w:rsidDel="00000000" w:rsidR="00000000" w:rsidRPr="00000000">
              <w:rPr>
                <w:rtl w:val="0"/>
              </w:rPr>
            </w:r>
          </w:p>
        </w:tc>
        <w:tc>
          <w:tcPr>
            <w:tcBorders>
              <w:top w:color="666666" w:space="0" w:sz="8" w:val="single"/>
              <w:left w:color="666666" w:space="0" w:sz="8" w:val="single"/>
              <w:bottom w:color="666666" w:space="0" w:sz="8" w:val="single"/>
              <w:right w:color="66666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rPr>
                <w:rFonts w:ascii="Tahoma" w:cs="Tahoma" w:eastAsia="Tahoma" w:hAnsi="Tahoma"/>
              </w:rPr>
            </w:pPr>
            <w:r w:rsidDel="00000000" w:rsidR="00000000" w:rsidRPr="00000000">
              <w:rPr>
                <w:rtl w:val="0"/>
              </w:rPr>
            </w:r>
          </w:p>
        </w:tc>
        <w:tc>
          <w:tcPr>
            <w:tcBorders>
              <w:top w:color="666666" w:space="0" w:sz="8" w:val="single"/>
              <w:left w:color="666666" w:space="0" w:sz="8" w:val="single"/>
              <w:bottom w:color="666666" w:space="0" w:sz="8" w:val="single"/>
              <w:right w:color="66666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rPr>
                <w:rFonts w:ascii="Tahoma" w:cs="Tahoma" w:eastAsia="Tahoma" w:hAnsi="Tahoma"/>
              </w:rPr>
            </w:pPr>
            <w:r w:rsidDel="00000000" w:rsidR="00000000" w:rsidRPr="00000000">
              <w:rPr>
                <w:rtl w:val="0"/>
              </w:rPr>
            </w:r>
          </w:p>
        </w:tc>
      </w:tr>
    </w:tbl>
    <w:p w:rsidR="00000000" w:rsidDel="00000000" w:rsidP="00000000" w:rsidRDefault="00000000" w:rsidRPr="00000000" w14:paraId="00000046">
      <w:pPr>
        <w:pStyle w:val="Heading2"/>
        <w:spacing w:after="60" w:before="60" w:line="240" w:lineRule="auto"/>
        <w:rPr>
          <w:color w:val="000000"/>
        </w:rPr>
      </w:pPr>
      <w:bookmarkStart w:colFirst="0" w:colLast="0" w:name="_r9tezvvq4g93" w:id="4"/>
      <w:bookmarkEnd w:id="4"/>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pStyle w:val="Heading2"/>
        <w:spacing w:after="60" w:before="60" w:line="240" w:lineRule="auto"/>
        <w:rPr>
          <w:color w:val="000000"/>
        </w:rPr>
      </w:pPr>
      <w:bookmarkStart w:colFirst="0" w:colLast="0" w:name="_mvbrrlvxqx7w" w:id="5"/>
      <w:bookmarkEnd w:id="5"/>
      <w:r w:rsidDel="00000000" w:rsidR="00000000" w:rsidRPr="00000000">
        <w:rPr>
          <w:color w:val="000000"/>
          <w:rtl w:val="0"/>
        </w:rPr>
        <w:t xml:space="preserve">F</w:t>
      </w:r>
      <w:r w:rsidDel="00000000" w:rsidR="00000000" w:rsidRPr="00000000">
        <w:rPr>
          <w:color w:val="000000"/>
          <w:rtl w:val="0"/>
        </w:rPr>
        <w:t xml:space="preserve">aisabilité</w:t>
      </w:r>
      <w:r w:rsidDel="00000000" w:rsidR="00000000" w:rsidRPr="00000000">
        <w:rPr>
          <w:rtl w:val="0"/>
        </w:rPr>
      </w:r>
    </w:p>
    <w:p w:rsidR="00000000" w:rsidDel="00000000" w:rsidP="00000000" w:rsidRDefault="00000000" w:rsidRPr="00000000" w14:paraId="0000004A">
      <w:pPr>
        <w:rPr/>
      </w:pPr>
      <w:r w:rsidDel="00000000" w:rsidR="00000000" w:rsidRPr="00000000">
        <w:rPr>
          <w:rFonts w:ascii="Tahoma" w:cs="Tahoma" w:eastAsia="Tahoma" w:hAnsi="Tahoma"/>
          <w:i w:val="1"/>
          <w:rtl w:val="0"/>
        </w:rPr>
        <w:t xml:space="preserve">Évaluée par l’équipe opérationnelle de l’EDS</w:t>
      </w:r>
      <w:r w:rsidDel="00000000" w:rsidR="00000000" w:rsidRPr="00000000">
        <w:rPr>
          <w:rtl w:val="0"/>
        </w:rPr>
      </w:r>
    </w:p>
    <w:tbl>
      <w:tblPr>
        <w:tblStyle w:val="Table4"/>
        <w:tblW w:w="9025.511811023624"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553.643492895881"/>
        <w:gridCol w:w="839.158248220489"/>
        <w:gridCol w:w="816.355034953627"/>
        <w:gridCol w:w="816.355034953627"/>
        <w:tblGridChange w:id="0">
          <w:tblGrid>
            <w:gridCol w:w="6553.643492895881"/>
            <w:gridCol w:w="839.158248220489"/>
            <w:gridCol w:w="816.355034953627"/>
            <w:gridCol w:w="816.355034953627"/>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rPr>
                <w:rFonts w:ascii="Tahoma" w:cs="Tahoma" w:eastAsia="Tahoma" w:hAnsi="Tahoma"/>
              </w:rPr>
            </w:pPr>
            <w:r w:rsidDel="00000000" w:rsidR="00000000" w:rsidRPr="00000000">
              <w:rPr>
                <w:rtl w:val="0"/>
              </w:rPr>
            </w:r>
          </w:p>
        </w:tc>
        <w:tc>
          <w:tcPr>
            <w:tcBorders>
              <w:top w:color="ffffff" w:space="0" w:sz="8" w:val="single"/>
              <w:left w:color="ffffff" w:space="0" w:sz="8" w:val="single"/>
              <w:bottom w:color="999999"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4C">
            <w:pPr>
              <w:widowControl w:val="0"/>
              <w:spacing w:after="60" w:before="60" w:line="240" w:lineRule="auto"/>
              <w:jc w:val="center"/>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OUI</w:t>
            </w:r>
          </w:p>
        </w:tc>
        <w:tc>
          <w:tcPr>
            <w:tcBorders>
              <w:top w:color="ffffff" w:space="0" w:sz="8" w:val="single"/>
              <w:left w:color="ffffff" w:space="0" w:sz="8" w:val="single"/>
              <w:bottom w:color="999999"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4D">
            <w:pPr>
              <w:widowControl w:val="0"/>
              <w:spacing w:after="60" w:before="60" w:line="240" w:lineRule="auto"/>
              <w:jc w:val="center"/>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NON</w:t>
            </w:r>
          </w:p>
        </w:tc>
        <w:tc>
          <w:tcPr>
            <w:tcBorders>
              <w:top w:color="ffffff" w:space="0" w:sz="8" w:val="single"/>
              <w:left w:color="ffffff" w:space="0" w:sz="8" w:val="single"/>
              <w:bottom w:color="999999"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4E">
            <w:pPr>
              <w:widowControl w:val="0"/>
              <w:spacing w:after="60" w:before="60" w:line="240" w:lineRule="auto"/>
              <w:jc w:val="center"/>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A P*</w:t>
            </w:r>
          </w:p>
        </w:tc>
      </w:tr>
      <w:tr>
        <w:trPr>
          <w:cantSplit w:val="0"/>
          <w:tblHeader w:val="0"/>
        </w:trPr>
        <w:tc>
          <w:tcPr>
            <w:tcBorders>
              <w:top w:color="ffffff" w:space="0" w:sz="8" w:val="single"/>
              <w:left w:color="ffffff" w:space="0" w:sz="8" w:val="single"/>
              <w:bottom w:color="ffffff" w:space="0" w:sz="8" w:val="single"/>
              <w:right w:color="999999" w:space="0" w:sz="8" w:val="single"/>
            </w:tcBorders>
            <w:shd w:fill="auto" w:val="clear"/>
            <w:tcMar>
              <w:top w:w="100.0" w:type="dxa"/>
              <w:left w:w="100.0" w:type="dxa"/>
              <w:bottom w:w="100.0" w:type="dxa"/>
              <w:right w:w="100.0" w:type="dxa"/>
            </w:tcMar>
          </w:tcPr>
          <w:p w:rsidR="00000000" w:rsidDel="00000000" w:rsidP="00000000" w:rsidRDefault="00000000" w:rsidRPr="00000000" w14:paraId="0000004F">
            <w:pPr>
              <w:numPr>
                <w:ilvl w:val="0"/>
                <w:numId w:val="3"/>
              </w:numPr>
              <w:spacing w:after="60" w:before="60" w:line="240" w:lineRule="auto"/>
              <w:ind w:left="720" w:hanging="360"/>
              <w:jc w:val="both"/>
              <w:rPr>
                <w:rFonts w:ascii="Lato" w:cs="Lato" w:eastAsia="Lato" w:hAnsi="Lato"/>
              </w:rPr>
            </w:pPr>
            <w:r w:rsidDel="00000000" w:rsidR="00000000" w:rsidRPr="00000000">
              <w:rPr>
                <w:rFonts w:ascii="Tahoma" w:cs="Tahoma" w:eastAsia="Tahoma" w:hAnsi="Tahoma"/>
                <w:rtl w:val="0"/>
              </w:rPr>
              <w:t xml:space="preserve">L’équipe projet est clairement identifiée ainsi que les signataires du rapport le cas échéant.</w:t>
            </w:r>
          </w:p>
        </w:tc>
        <w:tc>
          <w:tcPr>
            <w:tcBorders>
              <w:top w:color="666666" w:space="0" w:sz="8" w:val="single"/>
              <w:left w:color="666666" w:space="0" w:sz="8" w:val="single"/>
              <w:bottom w:color="666666" w:space="0" w:sz="8" w:val="single"/>
              <w:right w:color="66666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rPr>
                <w:rFonts w:ascii="Tahoma" w:cs="Tahoma" w:eastAsia="Tahoma" w:hAnsi="Tahoma"/>
              </w:rPr>
            </w:pPr>
            <w:r w:rsidDel="00000000" w:rsidR="00000000" w:rsidRPr="00000000">
              <w:rPr>
                <w:rtl w:val="0"/>
              </w:rPr>
            </w:r>
          </w:p>
        </w:tc>
        <w:tc>
          <w:tcPr>
            <w:tcBorders>
              <w:top w:color="666666" w:space="0" w:sz="8" w:val="single"/>
              <w:left w:color="666666" w:space="0" w:sz="8" w:val="single"/>
              <w:bottom w:color="666666" w:space="0" w:sz="8" w:val="single"/>
              <w:right w:color="66666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line="240" w:lineRule="auto"/>
              <w:rPr>
                <w:rFonts w:ascii="Tahoma" w:cs="Tahoma" w:eastAsia="Tahoma" w:hAnsi="Tahoma"/>
              </w:rPr>
            </w:pPr>
            <w:r w:rsidDel="00000000" w:rsidR="00000000" w:rsidRPr="00000000">
              <w:rPr>
                <w:rtl w:val="0"/>
              </w:rPr>
            </w:r>
          </w:p>
        </w:tc>
        <w:tc>
          <w:tcPr>
            <w:tcBorders>
              <w:top w:color="666666" w:space="0" w:sz="8" w:val="single"/>
              <w:left w:color="666666" w:space="0" w:sz="8" w:val="single"/>
              <w:bottom w:color="666666" w:space="0" w:sz="8" w:val="single"/>
              <w:right w:color="66666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rPr>
                <w:rFonts w:ascii="Tahoma" w:cs="Tahoma" w:eastAsia="Tahoma" w:hAnsi="Tahoma"/>
              </w:rPr>
            </w:pP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999999" w:space="0" w:sz="8" w:val="single"/>
            </w:tcBorders>
            <w:shd w:fill="auto" w:val="clear"/>
            <w:tcMar>
              <w:top w:w="100.0" w:type="dxa"/>
              <w:left w:w="100.0" w:type="dxa"/>
              <w:bottom w:w="100.0" w:type="dxa"/>
              <w:right w:w="100.0" w:type="dxa"/>
            </w:tcMar>
          </w:tcPr>
          <w:p w:rsidR="00000000" w:rsidDel="00000000" w:rsidP="00000000" w:rsidRDefault="00000000" w:rsidRPr="00000000" w14:paraId="00000053">
            <w:pPr>
              <w:numPr>
                <w:ilvl w:val="0"/>
                <w:numId w:val="3"/>
              </w:numPr>
              <w:spacing w:after="60" w:before="60" w:line="240" w:lineRule="auto"/>
              <w:ind w:left="720" w:hanging="360"/>
              <w:jc w:val="both"/>
              <w:rPr>
                <w:rFonts w:ascii="Lato" w:cs="Lato" w:eastAsia="Lato" w:hAnsi="Lato"/>
              </w:rPr>
            </w:pPr>
            <w:r w:rsidDel="00000000" w:rsidR="00000000" w:rsidRPr="00000000">
              <w:rPr>
                <w:rFonts w:ascii="Tahoma" w:cs="Tahoma" w:eastAsia="Tahoma" w:hAnsi="Tahoma"/>
                <w:rtl w:val="0"/>
              </w:rPr>
              <w:t xml:space="preserve">Les échéances du projet sont définies.</w:t>
            </w:r>
            <w:r w:rsidDel="00000000" w:rsidR="00000000" w:rsidRPr="00000000">
              <w:rPr>
                <w:rtl w:val="0"/>
              </w:rPr>
            </w:r>
          </w:p>
        </w:tc>
        <w:tc>
          <w:tcPr>
            <w:tcBorders>
              <w:top w:color="666666" w:space="0" w:sz="8" w:val="single"/>
              <w:left w:color="666666" w:space="0" w:sz="8" w:val="single"/>
              <w:bottom w:color="666666" w:space="0" w:sz="8" w:val="single"/>
              <w:right w:color="66666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line="240" w:lineRule="auto"/>
              <w:rPr>
                <w:rFonts w:ascii="Tahoma" w:cs="Tahoma" w:eastAsia="Tahoma" w:hAnsi="Tahoma"/>
              </w:rPr>
            </w:pPr>
            <w:r w:rsidDel="00000000" w:rsidR="00000000" w:rsidRPr="00000000">
              <w:rPr>
                <w:rtl w:val="0"/>
              </w:rPr>
            </w:r>
          </w:p>
        </w:tc>
        <w:tc>
          <w:tcPr>
            <w:tcBorders>
              <w:top w:color="666666" w:space="0" w:sz="8" w:val="single"/>
              <w:left w:color="666666" w:space="0" w:sz="8" w:val="single"/>
              <w:bottom w:color="666666" w:space="0" w:sz="8" w:val="single"/>
              <w:right w:color="66666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rPr>
                <w:rFonts w:ascii="Tahoma" w:cs="Tahoma" w:eastAsia="Tahoma" w:hAnsi="Tahoma"/>
              </w:rPr>
            </w:pPr>
            <w:r w:rsidDel="00000000" w:rsidR="00000000" w:rsidRPr="00000000">
              <w:rPr>
                <w:rtl w:val="0"/>
              </w:rPr>
            </w:r>
          </w:p>
        </w:tc>
        <w:tc>
          <w:tcPr>
            <w:tcBorders>
              <w:top w:color="666666" w:space="0" w:sz="8" w:val="single"/>
              <w:left w:color="666666" w:space="0" w:sz="8" w:val="single"/>
              <w:bottom w:color="666666" w:space="0" w:sz="8" w:val="single"/>
              <w:right w:color="66666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line="240" w:lineRule="auto"/>
              <w:rPr>
                <w:rFonts w:ascii="Tahoma" w:cs="Tahoma" w:eastAsia="Tahoma" w:hAnsi="Tahoma"/>
              </w:rPr>
            </w:pP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999999" w:space="0" w:sz="8" w:val="single"/>
            </w:tcBorders>
            <w:shd w:fill="auto" w:val="clear"/>
            <w:tcMar>
              <w:top w:w="100.0" w:type="dxa"/>
              <w:left w:w="100.0" w:type="dxa"/>
              <w:bottom w:w="100.0" w:type="dxa"/>
              <w:right w:w="100.0" w:type="dxa"/>
            </w:tcMar>
          </w:tcPr>
          <w:p w:rsidR="00000000" w:rsidDel="00000000" w:rsidP="00000000" w:rsidRDefault="00000000" w:rsidRPr="00000000" w14:paraId="00000057">
            <w:pPr>
              <w:numPr>
                <w:ilvl w:val="0"/>
                <w:numId w:val="3"/>
              </w:numPr>
              <w:spacing w:after="60" w:before="60" w:line="240" w:lineRule="auto"/>
              <w:ind w:left="720" w:hanging="360"/>
              <w:jc w:val="both"/>
              <w:rPr>
                <w:rFonts w:ascii="Lato" w:cs="Lato" w:eastAsia="Lato" w:hAnsi="Lato"/>
              </w:rPr>
            </w:pPr>
            <w:r w:rsidDel="00000000" w:rsidR="00000000" w:rsidRPr="00000000">
              <w:rPr>
                <w:rFonts w:ascii="Tahoma" w:cs="Tahoma" w:eastAsia="Tahoma" w:hAnsi="Tahoma"/>
                <w:rtl w:val="0"/>
              </w:rPr>
              <w:t xml:space="preserve">Le financement disponible de ce projet de recherche est précisé.</w:t>
            </w:r>
            <w:r w:rsidDel="00000000" w:rsidR="00000000" w:rsidRPr="00000000">
              <w:rPr>
                <w:rtl w:val="0"/>
              </w:rPr>
            </w:r>
          </w:p>
        </w:tc>
        <w:tc>
          <w:tcPr>
            <w:tcBorders>
              <w:top w:color="666666" w:space="0" w:sz="8" w:val="single"/>
              <w:left w:color="666666" w:space="0" w:sz="8" w:val="single"/>
              <w:bottom w:color="666666" w:space="0" w:sz="8" w:val="single"/>
              <w:right w:color="66666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line="240" w:lineRule="auto"/>
              <w:rPr>
                <w:rFonts w:ascii="Tahoma" w:cs="Tahoma" w:eastAsia="Tahoma" w:hAnsi="Tahoma"/>
              </w:rPr>
            </w:pPr>
            <w:r w:rsidDel="00000000" w:rsidR="00000000" w:rsidRPr="00000000">
              <w:rPr>
                <w:rtl w:val="0"/>
              </w:rPr>
            </w:r>
          </w:p>
        </w:tc>
        <w:tc>
          <w:tcPr>
            <w:tcBorders>
              <w:top w:color="666666" w:space="0" w:sz="8" w:val="single"/>
              <w:left w:color="666666" w:space="0" w:sz="8" w:val="single"/>
              <w:bottom w:color="666666" w:space="0" w:sz="8" w:val="single"/>
              <w:right w:color="66666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spacing w:line="240" w:lineRule="auto"/>
              <w:rPr>
                <w:rFonts w:ascii="Tahoma" w:cs="Tahoma" w:eastAsia="Tahoma" w:hAnsi="Tahoma"/>
              </w:rPr>
            </w:pPr>
            <w:r w:rsidDel="00000000" w:rsidR="00000000" w:rsidRPr="00000000">
              <w:rPr>
                <w:rtl w:val="0"/>
              </w:rPr>
            </w:r>
          </w:p>
        </w:tc>
        <w:tc>
          <w:tcPr>
            <w:tcBorders>
              <w:top w:color="666666" w:space="0" w:sz="8" w:val="single"/>
              <w:left w:color="666666" w:space="0" w:sz="8" w:val="single"/>
              <w:bottom w:color="666666" w:space="0" w:sz="8" w:val="single"/>
              <w:right w:color="66666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spacing w:line="240" w:lineRule="auto"/>
              <w:rPr>
                <w:rFonts w:ascii="Tahoma" w:cs="Tahoma" w:eastAsia="Tahoma" w:hAnsi="Tahoma"/>
              </w:rPr>
            </w:pP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999999" w:space="0" w:sz="8" w:val="single"/>
            </w:tcBorders>
            <w:shd w:fill="auto" w:val="clear"/>
            <w:tcMar>
              <w:top w:w="100.0" w:type="dxa"/>
              <w:left w:w="100.0" w:type="dxa"/>
              <w:bottom w:w="100.0" w:type="dxa"/>
              <w:right w:w="100.0" w:type="dxa"/>
            </w:tcMar>
          </w:tcPr>
          <w:p w:rsidR="00000000" w:rsidDel="00000000" w:rsidP="00000000" w:rsidRDefault="00000000" w:rsidRPr="00000000" w14:paraId="0000005B">
            <w:pPr>
              <w:numPr>
                <w:ilvl w:val="0"/>
                <w:numId w:val="3"/>
              </w:numPr>
              <w:spacing w:after="60" w:before="60" w:line="240" w:lineRule="auto"/>
              <w:ind w:left="720" w:hanging="360"/>
              <w:jc w:val="both"/>
              <w:rPr>
                <w:rFonts w:ascii="Tahoma" w:cs="Tahoma" w:eastAsia="Tahoma" w:hAnsi="Tahoma"/>
              </w:rPr>
            </w:pPr>
            <w:r w:rsidDel="00000000" w:rsidR="00000000" w:rsidRPr="00000000">
              <w:rPr>
                <w:rFonts w:ascii="Tahoma" w:cs="Tahoma" w:eastAsia="Tahoma" w:hAnsi="Tahoma"/>
                <w:rtl w:val="0"/>
              </w:rPr>
              <w:t xml:space="preserve">Les données sont disponibles dans l’entrepôt ou prévues dans le plan d’intégration.</w:t>
            </w:r>
            <w:r w:rsidDel="00000000" w:rsidR="00000000" w:rsidRPr="00000000">
              <w:rPr>
                <w:rtl w:val="0"/>
              </w:rPr>
            </w:r>
          </w:p>
        </w:tc>
        <w:tc>
          <w:tcPr>
            <w:tcBorders>
              <w:top w:color="666666" w:space="0" w:sz="8" w:val="single"/>
              <w:left w:color="666666" w:space="0" w:sz="8" w:val="single"/>
              <w:bottom w:color="666666" w:space="0" w:sz="8" w:val="single"/>
              <w:right w:color="66666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spacing w:line="240" w:lineRule="auto"/>
              <w:rPr>
                <w:rFonts w:ascii="Tahoma" w:cs="Tahoma" w:eastAsia="Tahoma" w:hAnsi="Tahoma"/>
              </w:rPr>
            </w:pPr>
            <w:r w:rsidDel="00000000" w:rsidR="00000000" w:rsidRPr="00000000">
              <w:rPr>
                <w:rtl w:val="0"/>
              </w:rPr>
            </w:r>
          </w:p>
        </w:tc>
        <w:tc>
          <w:tcPr>
            <w:tcBorders>
              <w:top w:color="666666" w:space="0" w:sz="8" w:val="single"/>
              <w:left w:color="666666" w:space="0" w:sz="8" w:val="single"/>
              <w:bottom w:color="666666" w:space="0" w:sz="8" w:val="single"/>
              <w:right w:color="66666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spacing w:line="240" w:lineRule="auto"/>
              <w:rPr>
                <w:rFonts w:ascii="Tahoma" w:cs="Tahoma" w:eastAsia="Tahoma" w:hAnsi="Tahoma"/>
              </w:rPr>
            </w:pPr>
            <w:r w:rsidDel="00000000" w:rsidR="00000000" w:rsidRPr="00000000">
              <w:rPr>
                <w:rtl w:val="0"/>
              </w:rPr>
            </w:r>
          </w:p>
        </w:tc>
        <w:tc>
          <w:tcPr>
            <w:tcBorders>
              <w:top w:color="666666" w:space="0" w:sz="8" w:val="single"/>
              <w:left w:color="666666" w:space="0" w:sz="8" w:val="single"/>
              <w:bottom w:color="666666" w:space="0" w:sz="8" w:val="single"/>
              <w:right w:color="66666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spacing w:line="240" w:lineRule="auto"/>
              <w:rPr>
                <w:rFonts w:ascii="Tahoma" w:cs="Tahoma" w:eastAsia="Tahoma" w:hAnsi="Tahoma"/>
              </w:rPr>
            </w:pPr>
            <w:r w:rsidDel="00000000" w:rsidR="00000000" w:rsidRPr="00000000">
              <w:rPr>
                <w:rtl w:val="0"/>
              </w:rPr>
            </w:r>
          </w:p>
        </w:tc>
      </w:tr>
    </w:tbl>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spacing w:line="240" w:lineRule="auto"/>
        <w:jc w:val="both"/>
        <w:rPr/>
      </w:pPr>
      <w:r w:rsidDel="00000000" w:rsidR="00000000" w:rsidRPr="00000000">
        <w:rPr>
          <w:rtl w:val="0"/>
        </w:rPr>
      </w:r>
    </w:p>
    <w:p w:rsidR="00000000" w:rsidDel="00000000" w:rsidP="00000000" w:rsidRDefault="00000000" w:rsidRPr="00000000" w14:paraId="00000061">
      <w:pPr>
        <w:spacing w:line="240" w:lineRule="auto"/>
        <w:jc w:val="both"/>
        <w:rPr/>
      </w:pPr>
      <w:r w:rsidDel="00000000" w:rsidR="00000000" w:rsidRPr="00000000">
        <w:rPr>
          <w:rtl w:val="0"/>
        </w:rPr>
      </w:r>
    </w:p>
    <w:p w:rsidR="00000000" w:rsidDel="00000000" w:rsidP="00000000" w:rsidRDefault="00000000" w:rsidRPr="00000000" w14:paraId="00000062">
      <w:pPr>
        <w:spacing w:line="240" w:lineRule="auto"/>
        <w:jc w:val="both"/>
        <w:rPr/>
      </w:pPr>
      <w:r w:rsidDel="00000000" w:rsidR="00000000" w:rsidRPr="00000000">
        <w:rPr>
          <w:rtl w:val="0"/>
        </w:rPr>
      </w:r>
    </w:p>
    <w:p w:rsidR="00000000" w:rsidDel="00000000" w:rsidP="00000000" w:rsidRDefault="00000000" w:rsidRPr="00000000" w14:paraId="00000063">
      <w:pPr>
        <w:spacing w:line="240" w:lineRule="auto"/>
        <w:jc w:val="both"/>
        <w:rPr/>
      </w:pPr>
      <w:r w:rsidDel="00000000" w:rsidR="00000000" w:rsidRPr="00000000">
        <w:rPr>
          <w:rtl w:val="0"/>
        </w:rPr>
      </w:r>
    </w:p>
    <w:p w:rsidR="00000000" w:rsidDel="00000000" w:rsidP="00000000" w:rsidRDefault="00000000" w:rsidRPr="00000000" w14:paraId="00000064">
      <w:pPr>
        <w:spacing w:line="240" w:lineRule="auto"/>
        <w:jc w:val="both"/>
        <w:rPr/>
      </w:pPr>
      <w:r w:rsidDel="00000000" w:rsidR="00000000" w:rsidRPr="00000000">
        <w:rPr>
          <w:rtl w:val="0"/>
        </w:rPr>
      </w:r>
    </w:p>
    <w:p w:rsidR="00000000" w:rsidDel="00000000" w:rsidP="00000000" w:rsidRDefault="00000000" w:rsidRPr="00000000" w14:paraId="00000065">
      <w:pPr>
        <w:pStyle w:val="Heading2"/>
        <w:spacing w:after="60" w:before="60" w:line="240" w:lineRule="auto"/>
        <w:rPr>
          <w:b w:val="0"/>
          <w:i w:val="1"/>
          <w:color w:val="000000"/>
          <w:sz w:val="22"/>
          <w:szCs w:val="22"/>
        </w:rPr>
      </w:pPr>
      <w:bookmarkStart w:colFirst="0" w:colLast="0" w:name="_tbtlcyw7fjdk" w:id="6"/>
      <w:bookmarkEnd w:id="6"/>
      <w:r w:rsidDel="00000000" w:rsidR="00000000" w:rsidRPr="00000000">
        <w:rPr>
          <w:color w:val="000000"/>
          <w:rtl w:val="0"/>
        </w:rPr>
        <w:t xml:space="preserve">Conformité réglementaire</w:t>
      </w: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66">
      <w:pPr>
        <w:rPr/>
      </w:pPr>
      <w:r w:rsidDel="00000000" w:rsidR="00000000" w:rsidRPr="00000000">
        <w:rPr>
          <w:rFonts w:ascii="Tahoma" w:cs="Tahoma" w:eastAsia="Tahoma" w:hAnsi="Tahoma"/>
          <w:i w:val="1"/>
          <w:rtl w:val="0"/>
        </w:rPr>
        <w:t xml:space="preserve">Évaluée par l’équipe opérationnelle de l’EDS</w:t>
      </w:r>
      <w:r w:rsidDel="00000000" w:rsidR="00000000" w:rsidRPr="00000000">
        <w:rPr>
          <w:rtl w:val="0"/>
        </w:rPr>
      </w:r>
    </w:p>
    <w:p w:rsidR="00000000" w:rsidDel="00000000" w:rsidP="00000000" w:rsidRDefault="00000000" w:rsidRPr="00000000" w14:paraId="00000067">
      <w:pPr>
        <w:rPr>
          <w:rFonts w:ascii="Tahoma" w:cs="Tahoma" w:eastAsia="Tahoma" w:hAnsi="Tahoma"/>
        </w:rPr>
      </w:pPr>
      <w:r w:rsidDel="00000000" w:rsidR="00000000" w:rsidRPr="00000000">
        <w:rPr>
          <w:rtl w:val="0"/>
        </w:rPr>
      </w:r>
    </w:p>
    <w:tbl>
      <w:tblPr>
        <w:tblStyle w:val="Table5"/>
        <w:tblW w:w="9025.511811023624"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553.643492895881"/>
        <w:gridCol w:w="839.158248220489"/>
        <w:gridCol w:w="816.3550349536268"/>
        <w:gridCol w:w="816.3550349536268"/>
        <w:tblGridChange w:id="0">
          <w:tblGrid>
            <w:gridCol w:w="6553.643492895881"/>
            <w:gridCol w:w="839.158248220489"/>
            <w:gridCol w:w="816.3550349536268"/>
            <w:gridCol w:w="816.3550349536268"/>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spacing w:line="240" w:lineRule="auto"/>
              <w:rPr>
                <w:rFonts w:ascii="Tahoma" w:cs="Tahoma" w:eastAsia="Tahoma" w:hAnsi="Tahoma"/>
              </w:rPr>
            </w:pPr>
            <w:r w:rsidDel="00000000" w:rsidR="00000000" w:rsidRPr="00000000">
              <w:rPr>
                <w:rtl w:val="0"/>
              </w:rPr>
            </w:r>
          </w:p>
        </w:tc>
        <w:tc>
          <w:tcPr>
            <w:tcBorders>
              <w:top w:color="ffffff" w:space="0" w:sz="8" w:val="single"/>
              <w:left w:color="ffffff" w:space="0" w:sz="8" w:val="single"/>
              <w:bottom w:color="666666"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69">
            <w:pPr>
              <w:widowControl w:val="0"/>
              <w:spacing w:line="240" w:lineRule="auto"/>
              <w:jc w:val="center"/>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OUI</w:t>
            </w:r>
          </w:p>
        </w:tc>
        <w:tc>
          <w:tcPr>
            <w:tcBorders>
              <w:top w:color="ffffff" w:space="0" w:sz="8" w:val="single"/>
              <w:left w:color="ffffff" w:space="0" w:sz="8" w:val="single"/>
              <w:bottom w:color="666666"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6A">
            <w:pPr>
              <w:widowControl w:val="0"/>
              <w:spacing w:line="240" w:lineRule="auto"/>
              <w:jc w:val="center"/>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NON</w:t>
            </w:r>
          </w:p>
        </w:tc>
        <w:tc>
          <w:tcPr>
            <w:tcBorders>
              <w:top w:color="ffffff" w:space="0" w:sz="8" w:val="single"/>
              <w:left w:color="ffffff" w:space="0" w:sz="8" w:val="single"/>
              <w:bottom w:color="666666"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6B">
            <w:pPr>
              <w:widowControl w:val="0"/>
              <w:spacing w:line="240" w:lineRule="auto"/>
              <w:jc w:val="center"/>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A P*</w:t>
            </w:r>
          </w:p>
        </w:tc>
      </w:tr>
      <w:tr>
        <w:trPr>
          <w:cantSplit w:val="0"/>
          <w:tblHeader w:val="0"/>
        </w:trPr>
        <w:tc>
          <w:tcPr>
            <w:tcBorders>
              <w:top w:color="ffffff" w:space="0" w:sz="8" w:val="single"/>
              <w:left w:color="ffffff" w:space="0" w:sz="8" w:val="single"/>
              <w:bottom w:color="ffffff" w:space="0" w:sz="8" w:val="single"/>
              <w:right w:color="66666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C">
            <w:pPr>
              <w:numPr>
                <w:ilvl w:val="0"/>
                <w:numId w:val="3"/>
              </w:numPr>
              <w:spacing w:after="60" w:before="60" w:line="240" w:lineRule="auto"/>
              <w:ind w:left="720" w:hanging="360"/>
              <w:jc w:val="both"/>
              <w:rPr>
                <w:rFonts w:ascii="Tahoma" w:cs="Tahoma" w:eastAsia="Tahoma" w:hAnsi="Tahoma"/>
              </w:rPr>
            </w:pPr>
            <w:r w:rsidDel="00000000" w:rsidR="00000000" w:rsidRPr="00000000">
              <w:rPr>
                <w:rFonts w:ascii="Tahoma" w:cs="Tahoma" w:eastAsia="Tahoma" w:hAnsi="Tahoma"/>
                <w:rtl w:val="0"/>
              </w:rPr>
              <w:t xml:space="preserve">Si le porteur de projet estime s’inscrire dans le cadre de la MR-004, il a répondu “oui” à l’ensemble des critères de la checklist.</w:t>
            </w:r>
            <w:r w:rsidDel="00000000" w:rsidR="00000000" w:rsidRPr="00000000">
              <w:rPr>
                <w:rtl w:val="0"/>
              </w:rPr>
            </w:r>
          </w:p>
        </w:tc>
        <w:tc>
          <w:tcPr>
            <w:tcBorders>
              <w:top w:color="666666" w:space="0" w:sz="8" w:val="single"/>
              <w:left w:color="666666" w:space="0" w:sz="8" w:val="single"/>
              <w:bottom w:color="666666" w:space="0" w:sz="8" w:val="single"/>
              <w:right w:color="66666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spacing w:line="240" w:lineRule="auto"/>
              <w:rPr>
                <w:rFonts w:ascii="Tahoma" w:cs="Tahoma" w:eastAsia="Tahoma" w:hAnsi="Tahoma"/>
              </w:rPr>
            </w:pPr>
            <w:r w:rsidDel="00000000" w:rsidR="00000000" w:rsidRPr="00000000">
              <w:rPr>
                <w:rtl w:val="0"/>
              </w:rPr>
            </w:r>
          </w:p>
        </w:tc>
        <w:tc>
          <w:tcPr>
            <w:tcBorders>
              <w:top w:color="666666" w:space="0" w:sz="8" w:val="single"/>
              <w:left w:color="666666" w:space="0" w:sz="8" w:val="single"/>
              <w:bottom w:color="666666" w:space="0" w:sz="8" w:val="single"/>
              <w:right w:color="66666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spacing w:line="240" w:lineRule="auto"/>
              <w:rPr>
                <w:rFonts w:ascii="Tahoma" w:cs="Tahoma" w:eastAsia="Tahoma" w:hAnsi="Tahoma"/>
              </w:rPr>
            </w:pPr>
            <w:r w:rsidDel="00000000" w:rsidR="00000000" w:rsidRPr="00000000">
              <w:rPr>
                <w:rtl w:val="0"/>
              </w:rPr>
            </w:r>
          </w:p>
        </w:tc>
        <w:tc>
          <w:tcPr>
            <w:tcBorders>
              <w:top w:color="666666" w:space="0" w:sz="8" w:val="single"/>
              <w:left w:color="666666" w:space="0" w:sz="8" w:val="single"/>
              <w:bottom w:color="666666" w:space="0" w:sz="8" w:val="single"/>
              <w:right w:color="66666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F">
            <w:pPr>
              <w:widowControl w:val="0"/>
              <w:spacing w:line="240" w:lineRule="auto"/>
              <w:rPr>
                <w:rFonts w:ascii="Tahoma" w:cs="Tahoma" w:eastAsia="Tahoma" w:hAnsi="Tahoma"/>
              </w:rPr>
            </w:pPr>
            <w:r w:rsidDel="00000000" w:rsidR="00000000" w:rsidRPr="00000000">
              <w:rPr>
                <w:rtl w:val="0"/>
              </w:rPr>
            </w:r>
          </w:p>
        </w:tc>
      </w:tr>
      <w:tr>
        <w:trPr>
          <w:cantSplit w:val="0"/>
          <w:trHeight w:val="1107" w:hRule="atLeast"/>
          <w:tblHeader w:val="0"/>
        </w:trPr>
        <w:tc>
          <w:tcPr>
            <w:tcBorders>
              <w:top w:color="ffffff" w:space="0" w:sz="8" w:val="single"/>
              <w:left w:color="ffffff" w:space="0" w:sz="8" w:val="single"/>
              <w:bottom w:color="ffffff" w:space="0" w:sz="8" w:val="single"/>
              <w:right w:color="999999" w:space="0" w:sz="8" w:val="single"/>
            </w:tcBorders>
            <w:shd w:fill="auto" w:val="clear"/>
            <w:tcMar>
              <w:top w:w="100.0" w:type="dxa"/>
              <w:left w:w="100.0" w:type="dxa"/>
              <w:bottom w:w="100.0" w:type="dxa"/>
              <w:right w:w="100.0" w:type="dxa"/>
            </w:tcMar>
          </w:tcPr>
          <w:p w:rsidR="00000000" w:rsidDel="00000000" w:rsidP="00000000" w:rsidRDefault="00000000" w:rsidRPr="00000000" w14:paraId="00000070">
            <w:pPr>
              <w:numPr>
                <w:ilvl w:val="0"/>
                <w:numId w:val="3"/>
              </w:numPr>
              <w:spacing w:after="60" w:before="60" w:line="240" w:lineRule="auto"/>
              <w:ind w:left="720" w:hanging="360"/>
              <w:jc w:val="both"/>
              <w:rPr>
                <w:rFonts w:ascii="Tahoma" w:cs="Tahoma" w:eastAsia="Tahoma" w:hAnsi="Tahoma"/>
              </w:rPr>
            </w:pPr>
            <w:r w:rsidDel="00000000" w:rsidR="00000000" w:rsidRPr="00000000">
              <w:rPr>
                <w:rFonts w:ascii="Tahoma" w:cs="Tahoma" w:eastAsia="Tahoma" w:hAnsi="Tahoma"/>
                <w:rtl w:val="0"/>
              </w:rPr>
              <w:t xml:space="preserve">Si le porteur de projet ne s’inscrit pas dans le cadre de </w:t>
            </w:r>
            <w:r w:rsidDel="00000000" w:rsidR="00000000" w:rsidRPr="00000000">
              <w:rPr>
                <w:rFonts w:ascii="Tahoma" w:cs="Tahoma" w:eastAsia="Tahoma" w:hAnsi="Tahoma"/>
                <w:rtl w:val="0"/>
              </w:rPr>
              <w:t xml:space="preserve">la MR</w:t>
            </w:r>
            <w:r w:rsidDel="00000000" w:rsidR="00000000" w:rsidRPr="00000000">
              <w:rPr>
                <w:rFonts w:ascii="Tahoma" w:cs="Tahoma" w:eastAsia="Tahoma" w:hAnsi="Tahoma"/>
                <w:rtl w:val="0"/>
              </w:rPr>
              <w:t xml:space="preserve">-004, il prévoit de suivre la procédure classique (Cesrees/Cnil)</w:t>
            </w:r>
            <w:r w:rsidDel="00000000" w:rsidR="00000000" w:rsidRPr="00000000">
              <w:rPr>
                <w:rFonts w:ascii="Tahoma" w:cs="Tahoma" w:eastAsia="Tahoma" w:hAnsi="Tahoma"/>
                <w:rtl w:val="0"/>
              </w:rPr>
              <w:t xml:space="preserve">.</w:t>
            </w:r>
            <w:r w:rsidDel="00000000" w:rsidR="00000000" w:rsidRPr="00000000">
              <w:rPr>
                <w:rtl w:val="0"/>
              </w:rPr>
            </w:r>
          </w:p>
        </w:tc>
        <w:tc>
          <w:tcPr>
            <w:tcBorders>
              <w:top w:color="666666" w:space="0" w:sz="8" w:val="single"/>
              <w:left w:color="666666" w:space="0" w:sz="8" w:val="single"/>
              <w:bottom w:color="666666" w:space="0" w:sz="8" w:val="single"/>
              <w:right w:color="66666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spacing w:line="240" w:lineRule="auto"/>
              <w:rPr>
                <w:rFonts w:ascii="Tahoma" w:cs="Tahoma" w:eastAsia="Tahoma" w:hAnsi="Tahoma"/>
              </w:rPr>
            </w:pPr>
            <w:r w:rsidDel="00000000" w:rsidR="00000000" w:rsidRPr="00000000">
              <w:rPr>
                <w:rtl w:val="0"/>
              </w:rPr>
            </w:r>
          </w:p>
        </w:tc>
        <w:tc>
          <w:tcPr>
            <w:tcBorders>
              <w:top w:color="666666" w:space="0" w:sz="8" w:val="single"/>
              <w:left w:color="666666" w:space="0" w:sz="8" w:val="single"/>
              <w:bottom w:color="666666" w:space="0" w:sz="8" w:val="single"/>
              <w:right w:color="66666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spacing w:line="240" w:lineRule="auto"/>
              <w:rPr>
                <w:rFonts w:ascii="Tahoma" w:cs="Tahoma" w:eastAsia="Tahoma" w:hAnsi="Tahoma"/>
              </w:rPr>
            </w:pPr>
            <w:r w:rsidDel="00000000" w:rsidR="00000000" w:rsidRPr="00000000">
              <w:rPr>
                <w:rtl w:val="0"/>
              </w:rPr>
            </w:r>
          </w:p>
        </w:tc>
        <w:tc>
          <w:tcPr>
            <w:tcBorders>
              <w:top w:color="666666" w:space="0" w:sz="8" w:val="single"/>
              <w:left w:color="666666" w:space="0" w:sz="8" w:val="single"/>
              <w:bottom w:color="666666" w:space="0" w:sz="8" w:val="single"/>
              <w:right w:color="666666"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spacing w:line="240" w:lineRule="auto"/>
              <w:rPr>
                <w:rFonts w:ascii="Tahoma" w:cs="Tahoma" w:eastAsia="Tahoma" w:hAnsi="Tahoma"/>
              </w:rPr>
            </w:pPr>
            <w:r w:rsidDel="00000000" w:rsidR="00000000" w:rsidRPr="00000000">
              <w:rPr>
                <w:rtl w:val="0"/>
              </w:rPr>
            </w:r>
          </w:p>
        </w:tc>
      </w:tr>
    </w:tbl>
    <w:p w:rsidR="00000000" w:rsidDel="00000000" w:rsidP="00000000" w:rsidRDefault="00000000" w:rsidRPr="00000000" w14:paraId="00000074">
      <w:pPr>
        <w:keepNext w:val="1"/>
        <w:keepLines w:val="1"/>
        <w:spacing w:after="60" w:before="60" w:line="240" w:lineRule="auto"/>
        <w:rPr>
          <w:rFonts w:ascii="Tahoma" w:cs="Tahoma" w:eastAsia="Tahoma" w:hAnsi="Tahoma"/>
          <w:b w:val="1"/>
          <w:sz w:val="34.079999923706055"/>
          <w:szCs w:val="34.079999923706055"/>
        </w:rPr>
      </w:pPr>
      <w:r w:rsidDel="00000000" w:rsidR="00000000" w:rsidRPr="00000000">
        <w:rPr>
          <w:rtl w:val="0"/>
        </w:rPr>
      </w:r>
    </w:p>
    <w:tbl>
      <w:tblPr>
        <w:tblStyle w:val="Table6"/>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09.6666666666665"/>
        <w:gridCol w:w="3009.6666666666665"/>
        <w:gridCol w:w="3009.6666666666665"/>
        <w:tblGridChange w:id="0">
          <w:tblGrid>
            <w:gridCol w:w="3009.6666666666665"/>
            <w:gridCol w:w="3009.6666666666665"/>
            <w:gridCol w:w="3009.6666666666665"/>
          </w:tblGrid>
        </w:tblGridChange>
      </w:tblGrid>
      <w:tr>
        <w:trPr>
          <w:cantSplit w:val="0"/>
          <w:tblHeader w:val="0"/>
        </w:trPr>
        <w:tc>
          <w:tcPr>
            <w:gridSpan w:val="3"/>
            <w:shd w:fill="999999" w:val="clear"/>
            <w:tcMar>
              <w:top w:w="100.0" w:type="dxa"/>
              <w:left w:w="100.0" w:type="dxa"/>
              <w:bottom w:w="100.0" w:type="dxa"/>
              <w:right w:w="100.0" w:type="dxa"/>
            </w:tcMar>
            <w:vAlign w:val="center"/>
          </w:tcPr>
          <w:p w:rsidR="00000000" w:rsidDel="00000000" w:rsidP="00000000" w:rsidRDefault="00000000" w:rsidRPr="00000000" w14:paraId="00000075">
            <w:pPr>
              <w:widowControl w:val="0"/>
              <w:spacing w:line="240" w:lineRule="auto"/>
              <w:ind w:left="123.43673706054688" w:firstLine="0"/>
              <w:jc w:val="center"/>
              <w:rPr>
                <w:rFonts w:ascii="Tahoma" w:cs="Tahoma" w:eastAsia="Tahoma" w:hAnsi="Tahoma"/>
                <w:b w:val="1"/>
                <w:sz w:val="22.079999923706055"/>
                <w:szCs w:val="22.079999923706055"/>
              </w:rPr>
            </w:pPr>
            <w:r w:rsidDel="00000000" w:rsidR="00000000" w:rsidRPr="00000000">
              <w:rPr>
                <w:rFonts w:ascii="Tahoma" w:cs="Tahoma" w:eastAsia="Tahoma" w:hAnsi="Tahoma"/>
                <w:b w:val="1"/>
                <w:sz w:val="22.079999923706055"/>
                <w:szCs w:val="22.079999923706055"/>
                <w:rtl w:val="0"/>
              </w:rPr>
              <w:t xml:space="preserve">Conclusion </w:t>
            </w:r>
          </w:p>
        </w:tc>
      </w:tr>
      <w:tr>
        <w:trPr>
          <w:cantSplit w:val="0"/>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78">
            <w:pPr>
              <w:widowControl w:val="0"/>
              <w:spacing w:line="240" w:lineRule="auto"/>
              <w:ind w:left="130.7135009765625" w:firstLine="0"/>
              <w:rPr>
                <w:rFonts w:ascii="Tahoma" w:cs="Tahoma" w:eastAsia="Tahoma" w:hAnsi="Tahoma"/>
                <w:sz w:val="22.079999923706055"/>
                <w:szCs w:val="22.079999923706055"/>
              </w:rPr>
            </w:pPr>
            <w:r w:rsidDel="00000000" w:rsidR="00000000" w:rsidRPr="00000000">
              <w:rPr>
                <w:rFonts w:ascii="Tahoma" w:cs="Tahoma" w:eastAsia="Tahoma" w:hAnsi="Tahoma"/>
                <w:sz w:val="22.079999923706055"/>
                <w:szCs w:val="22.079999923706055"/>
                <w:rtl w:val="0"/>
              </w:rPr>
              <w:t xml:space="preserve">Recevable/non recevable </w:t>
            </w:r>
          </w:p>
          <w:p w:rsidR="00000000" w:rsidDel="00000000" w:rsidP="00000000" w:rsidRDefault="00000000" w:rsidRPr="00000000" w14:paraId="00000079">
            <w:pPr>
              <w:widowControl w:val="0"/>
              <w:spacing w:before="73.5260009765625" w:line="240" w:lineRule="auto"/>
              <w:ind w:left="123.4271240234375" w:firstLine="0"/>
              <w:rPr>
                <w:rFonts w:ascii="Tahoma" w:cs="Tahoma" w:eastAsia="Tahoma" w:hAnsi="Tahoma"/>
                <w:sz w:val="22.079999923706055"/>
                <w:szCs w:val="22.079999923706055"/>
              </w:rPr>
            </w:pPr>
            <w:r w:rsidDel="00000000" w:rsidR="00000000" w:rsidRPr="00000000">
              <w:rPr>
                <w:rFonts w:ascii="Tahoma" w:cs="Tahoma" w:eastAsia="Tahoma" w:hAnsi="Tahoma"/>
                <w:sz w:val="22.079999923706055"/>
                <w:szCs w:val="22.079999923706055"/>
                <w:rtl w:val="0"/>
              </w:rPr>
              <w:t xml:space="preserve">Si non recevable :</w:t>
            </w:r>
            <w:r w:rsidDel="00000000" w:rsidR="00000000" w:rsidRPr="00000000">
              <w:rPr>
                <w:rFonts w:ascii="Tahoma" w:cs="Tahoma" w:eastAsia="Tahoma" w:hAnsi="Tahoma"/>
                <w:sz w:val="22.079999923706055"/>
                <w:szCs w:val="22.079999923706055"/>
                <w:rtl w:val="0"/>
              </w:rPr>
              <w:t xml:space="preserve"> élément(s) manquant(s)</w:t>
            </w:r>
            <w:r w:rsidDel="00000000" w:rsidR="00000000" w:rsidRPr="00000000">
              <w:rPr>
                <w:rFonts w:ascii="Tahoma" w:cs="Tahoma" w:eastAsia="Tahoma" w:hAnsi="Tahoma"/>
                <w:sz w:val="22.079999923706055"/>
                <w:szCs w:val="22.079999923706055"/>
                <w:rtl w:val="0"/>
              </w:rPr>
              <w:t xml:space="preserve"> et/ou problématique(s) rencontrée(s)</w:t>
            </w:r>
          </w:p>
          <w:p w:rsidR="00000000" w:rsidDel="00000000" w:rsidP="00000000" w:rsidRDefault="00000000" w:rsidRPr="00000000" w14:paraId="0000007A">
            <w:pPr>
              <w:widowControl w:val="0"/>
              <w:spacing w:before="73.5260009765625" w:line="240" w:lineRule="auto"/>
              <w:ind w:left="123.4271240234375" w:firstLine="0"/>
              <w:rPr>
                <w:rFonts w:ascii="Tahoma" w:cs="Tahoma" w:eastAsia="Tahoma" w:hAnsi="Tahoma"/>
                <w:sz w:val="22.079999923706055"/>
                <w:szCs w:val="22.079999923706055"/>
              </w:rPr>
            </w:pPr>
            <w:r w:rsidDel="00000000" w:rsidR="00000000" w:rsidRPr="00000000">
              <w:rPr>
                <w:rtl w:val="0"/>
              </w:rPr>
            </w:r>
          </w:p>
          <w:p w:rsidR="00000000" w:rsidDel="00000000" w:rsidP="00000000" w:rsidRDefault="00000000" w:rsidRPr="00000000" w14:paraId="0000007B">
            <w:pPr>
              <w:widowControl w:val="0"/>
              <w:spacing w:before="73.5260009765625" w:line="240" w:lineRule="auto"/>
              <w:ind w:left="123.4271240234375" w:firstLine="0"/>
              <w:rPr>
                <w:rFonts w:ascii="Tahoma" w:cs="Tahoma" w:eastAsia="Tahoma" w:hAnsi="Tahoma"/>
                <w:sz w:val="22.079999923706055"/>
                <w:szCs w:val="22.079999923706055"/>
              </w:rPr>
            </w:pPr>
            <w:r w:rsidDel="00000000" w:rsidR="00000000" w:rsidRPr="00000000">
              <w:rPr>
                <w:rtl w:val="0"/>
              </w:rPr>
            </w:r>
          </w:p>
          <w:p w:rsidR="00000000" w:rsidDel="00000000" w:rsidP="00000000" w:rsidRDefault="00000000" w:rsidRPr="00000000" w14:paraId="0000007C">
            <w:pPr>
              <w:widowControl w:val="0"/>
              <w:spacing w:before="73.5260009765625" w:line="240" w:lineRule="auto"/>
              <w:ind w:left="123.4271240234375" w:firstLine="0"/>
              <w:rPr>
                <w:rFonts w:ascii="Tahoma" w:cs="Tahoma" w:eastAsia="Tahoma" w:hAnsi="Tahoma"/>
                <w:b w:val="1"/>
                <w:sz w:val="22.079999923706055"/>
                <w:szCs w:val="22.079999923706055"/>
              </w:rPr>
            </w:pPr>
            <w:r w:rsidDel="00000000" w:rsidR="00000000" w:rsidRPr="00000000">
              <w:rPr>
                <w:rFonts w:ascii="Tahoma" w:cs="Tahoma" w:eastAsia="Tahoma" w:hAnsi="Tahoma"/>
                <w:b w:val="1"/>
                <w:sz w:val="22.079999923706055"/>
                <w:szCs w:val="22.079999923706055"/>
                <w:rtl w:val="0"/>
              </w:rPr>
              <w:t xml:space="preserve">Commentaires :</w:t>
            </w:r>
          </w:p>
          <w:p w:rsidR="00000000" w:rsidDel="00000000" w:rsidP="00000000" w:rsidRDefault="00000000" w:rsidRPr="00000000" w14:paraId="0000007D">
            <w:pPr>
              <w:widowControl w:val="0"/>
              <w:spacing w:before="73.5260009765625" w:line="240" w:lineRule="auto"/>
              <w:ind w:left="123.4271240234375" w:firstLine="0"/>
              <w:rPr>
                <w:rFonts w:ascii="Tahoma" w:cs="Tahoma" w:eastAsia="Tahoma" w:hAnsi="Tahoma"/>
                <w:sz w:val="22.079999923706055"/>
                <w:szCs w:val="22.079999923706055"/>
              </w:rPr>
            </w:pPr>
            <w:r w:rsidDel="00000000" w:rsidR="00000000" w:rsidRPr="00000000">
              <w:rPr>
                <w:rtl w:val="0"/>
              </w:rPr>
            </w:r>
          </w:p>
          <w:p w:rsidR="00000000" w:rsidDel="00000000" w:rsidP="00000000" w:rsidRDefault="00000000" w:rsidRPr="00000000" w14:paraId="0000007E">
            <w:pPr>
              <w:widowControl w:val="0"/>
              <w:spacing w:before="73.5260009765625" w:line="240" w:lineRule="auto"/>
              <w:ind w:left="123.4271240234375" w:firstLine="0"/>
              <w:rPr>
                <w:rFonts w:ascii="Tahoma" w:cs="Tahoma" w:eastAsia="Tahoma" w:hAnsi="Tahoma"/>
                <w:sz w:val="22.079999923706055"/>
                <w:szCs w:val="22.079999923706055"/>
              </w:rPr>
            </w:pPr>
            <w:r w:rsidDel="00000000" w:rsidR="00000000" w:rsidRPr="00000000">
              <w:rPr>
                <w:rtl w:val="0"/>
              </w:rPr>
            </w:r>
          </w:p>
          <w:p w:rsidR="00000000" w:rsidDel="00000000" w:rsidP="00000000" w:rsidRDefault="00000000" w:rsidRPr="00000000" w14:paraId="0000007F">
            <w:pPr>
              <w:widowControl w:val="0"/>
              <w:spacing w:before="73.5260009765625" w:line="240" w:lineRule="auto"/>
              <w:ind w:left="123.4271240234375" w:firstLine="0"/>
              <w:rPr>
                <w:rFonts w:ascii="Tahoma" w:cs="Tahoma" w:eastAsia="Tahoma" w:hAnsi="Tahoma"/>
                <w:b w:val="1"/>
                <w:sz w:val="22.079999923706055"/>
                <w:szCs w:val="22.079999923706055"/>
              </w:rPr>
            </w:pPr>
            <w:r w:rsidDel="00000000" w:rsidR="00000000" w:rsidRPr="00000000">
              <w:rPr>
                <w:rFonts w:ascii="Tahoma" w:cs="Tahoma" w:eastAsia="Tahoma" w:hAnsi="Tahoma"/>
                <w:b w:val="1"/>
                <w:sz w:val="22.079999923706055"/>
                <w:szCs w:val="22.079999923706055"/>
                <w:rtl w:val="0"/>
              </w:rPr>
              <w:t xml:space="preserve">Thématiques traitées par l’études :</w:t>
            </w:r>
          </w:p>
          <w:p w:rsidR="00000000" w:rsidDel="00000000" w:rsidP="00000000" w:rsidRDefault="00000000" w:rsidRPr="00000000" w14:paraId="00000080">
            <w:pPr>
              <w:widowControl w:val="0"/>
              <w:spacing w:before="73.5260009765625" w:line="240" w:lineRule="auto"/>
              <w:ind w:left="123.4271240234375" w:firstLine="0"/>
              <w:rPr>
                <w:rFonts w:ascii="Tahoma" w:cs="Tahoma" w:eastAsia="Tahoma" w:hAnsi="Tahoma"/>
                <w:b w:val="1"/>
                <w:sz w:val="22.079999923706055"/>
                <w:szCs w:val="22.079999923706055"/>
              </w:rPr>
            </w:pPr>
            <w:r w:rsidDel="00000000" w:rsidR="00000000" w:rsidRPr="00000000">
              <w:rPr>
                <w:rtl w:val="0"/>
              </w:rPr>
            </w:r>
          </w:p>
          <w:p w:rsidR="00000000" w:rsidDel="00000000" w:rsidP="00000000" w:rsidRDefault="00000000" w:rsidRPr="00000000" w14:paraId="00000081">
            <w:pPr>
              <w:widowControl w:val="0"/>
              <w:spacing w:before="73.5260009765625" w:line="240" w:lineRule="auto"/>
              <w:ind w:left="123.4271240234375" w:firstLine="0"/>
              <w:rPr>
                <w:rFonts w:ascii="Tahoma" w:cs="Tahoma" w:eastAsia="Tahoma" w:hAnsi="Tahoma"/>
                <w:b w:val="1"/>
                <w:sz w:val="22.079999923706055"/>
                <w:szCs w:val="22.079999923706055"/>
              </w:rPr>
            </w:pPr>
            <w:r w:rsidDel="00000000" w:rsidR="00000000" w:rsidRPr="00000000">
              <w:rPr>
                <w:rtl w:val="0"/>
              </w:rPr>
            </w:r>
          </w:p>
          <w:p w:rsidR="00000000" w:rsidDel="00000000" w:rsidP="00000000" w:rsidRDefault="00000000" w:rsidRPr="00000000" w14:paraId="00000082">
            <w:pPr>
              <w:widowControl w:val="0"/>
              <w:spacing w:before="73.5260009765625" w:line="240" w:lineRule="auto"/>
              <w:ind w:left="123.4271240234375" w:firstLine="0"/>
              <w:rPr>
                <w:rFonts w:ascii="Tahoma" w:cs="Tahoma" w:eastAsia="Tahoma" w:hAnsi="Tahoma"/>
                <w:b w:val="1"/>
                <w:sz w:val="22.079999923706055"/>
                <w:szCs w:val="22.079999923706055"/>
              </w:rPr>
            </w:pPr>
            <w:r w:rsidDel="00000000" w:rsidR="00000000" w:rsidRPr="00000000">
              <w:rPr>
                <w:rFonts w:ascii="Tahoma" w:cs="Tahoma" w:eastAsia="Tahoma" w:hAnsi="Tahoma"/>
                <w:b w:val="1"/>
                <w:sz w:val="22.079999923706055"/>
                <w:szCs w:val="22.079999923706055"/>
                <w:rtl w:val="0"/>
              </w:rPr>
              <w:t xml:space="preserve">Rapporteurs pressentis (si connus du secrétariat) :</w:t>
            </w:r>
          </w:p>
          <w:p w:rsidR="00000000" w:rsidDel="00000000" w:rsidP="00000000" w:rsidRDefault="00000000" w:rsidRPr="00000000" w14:paraId="00000083">
            <w:pPr>
              <w:widowControl w:val="0"/>
              <w:spacing w:before="73.5260009765625" w:line="240" w:lineRule="auto"/>
              <w:ind w:left="123.4271240234375" w:firstLine="0"/>
              <w:rPr>
                <w:rFonts w:ascii="Tahoma" w:cs="Tahoma" w:eastAsia="Tahoma" w:hAnsi="Tahoma"/>
                <w:b w:val="1"/>
                <w:sz w:val="22.079999923706055"/>
                <w:szCs w:val="22.079999923706055"/>
              </w:rPr>
            </w:pPr>
            <w:r w:rsidDel="00000000" w:rsidR="00000000" w:rsidRPr="00000000">
              <w:rPr>
                <w:rtl w:val="0"/>
              </w:rPr>
            </w:r>
          </w:p>
          <w:p w:rsidR="00000000" w:rsidDel="00000000" w:rsidP="00000000" w:rsidRDefault="00000000" w:rsidRPr="00000000" w14:paraId="00000084">
            <w:pPr>
              <w:widowControl w:val="0"/>
              <w:spacing w:before="73.5260009765625" w:line="240" w:lineRule="auto"/>
              <w:ind w:left="123.4271240234375" w:firstLine="0"/>
              <w:rPr>
                <w:rFonts w:ascii="Tahoma" w:cs="Tahoma" w:eastAsia="Tahoma" w:hAnsi="Tahoma"/>
                <w:b w:val="1"/>
                <w:sz w:val="22.079999923706055"/>
                <w:szCs w:val="22.079999923706055"/>
              </w:rPr>
            </w:pPr>
            <w:r w:rsidDel="00000000" w:rsidR="00000000" w:rsidRPr="00000000">
              <w:rPr>
                <w:rtl w:val="0"/>
              </w:rPr>
            </w:r>
          </w:p>
        </w:tc>
      </w:tr>
    </w:tbl>
    <w:p w:rsidR="00000000" w:rsidDel="00000000" w:rsidP="00000000" w:rsidRDefault="00000000" w:rsidRPr="00000000" w14:paraId="00000087">
      <w:pPr>
        <w:keepNext w:val="1"/>
        <w:keepLines w:val="1"/>
        <w:spacing w:after="60" w:before="60" w:line="240" w:lineRule="auto"/>
        <w:rPr>
          <w:rFonts w:ascii="Tahoma" w:cs="Tahoma" w:eastAsia="Tahoma" w:hAnsi="Tahoma"/>
          <w:b w:val="1"/>
          <w:sz w:val="34.079999923706055"/>
          <w:szCs w:val="34.079999923706055"/>
        </w:rPr>
      </w:pPr>
      <w:r w:rsidDel="00000000" w:rsidR="00000000" w:rsidRPr="00000000">
        <w:rPr>
          <w:rtl w:val="0"/>
        </w:rPr>
      </w:r>
    </w:p>
    <w:p w:rsidR="00000000" w:rsidDel="00000000" w:rsidP="00000000" w:rsidRDefault="00000000" w:rsidRPr="00000000" w14:paraId="00000088">
      <w:pPr>
        <w:spacing w:line="240" w:lineRule="auto"/>
        <w:rPr/>
      </w:pPr>
      <w:r w:rsidDel="00000000" w:rsidR="00000000" w:rsidRPr="00000000">
        <w:rPr>
          <w:rtl w:val="0"/>
        </w:rPr>
      </w:r>
    </w:p>
    <w:sectPr>
      <w:headerReference r:id="rId6" w:type="default"/>
      <w:headerReference r:id="rId7" w:type="first"/>
      <w:footerReference r:id="rId8" w:type="default"/>
      <w:footerReference r:id="rId9" w:type="first"/>
      <w:pgSz w:h="16834" w:w="11909" w:orient="portrait"/>
      <w:pgMar w:bottom="1440" w:top="1700.7874015748032" w:left="1440" w:right="1440" w:header="720" w:footer="1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Tahoma">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B">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C">
    <w:pPr>
      <w:tabs>
        <w:tab w:val="center" w:leader="none" w:pos="4536"/>
        <w:tab w:val="right" w:leader="none" w:pos="9072"/>
      </w:tabs>
      <w:spacing w:line="240" w:lineRule="auto"/>
      <w:jc w:val="right"/>
      <w:rPr>
        <w:rFonts w:ascii="Tahoma" w:cs="Tahoma" w:eastAsia="Tahoma" w:hAnsi="Tahoma"/>
        <w:sz w:val="16"/>
        <w:szCs w:val="16"/>
      </w:rPr>
    </w:pPr>
    <w:r w:rsidDel="00000000" w:rsidR="00000000" w:rsidRPr="00000000">
      <w:rPr>
        <w:rFonts w:ascii="Tahoma" w:cs="Tahoma" w:eastAsia="Tahoma" w:hAnsi="Tahoma"/>
        <w:sz w:val="16"/>
        <w:szCs w:val="16"/>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D">
    <w:pPr>
      <w:tabs>
        <w:tab w:val="center" w:leader="none" w:pos="4536"/>
        <w:tab w:val="right" w:leader="none" w:pos="9072"/>
      </w:tabs>
      <w:spacing w:line="240" w:lineRule="auto"/>
      <w:rPr>
        <w:rFonts w:ascii="Tahoma" w:cs="Tahoma" w:eastAsia="Tahoma" w:hAnsi="Tahoma"/>
        <w:i w:val="1"/>
        <w:sz w:val="16"/>
        <w:szCs w:val="16"/>
      </w:rPr>
    </w:pPr>
    <w:r w:rsidDel="00000000" w:rsidR="00000000" w:rsidRPr="00000000">
      <w:rPr>
        <w:rFonts w:ascii="Tahoma" w:cs="Tahoma" w:eastAsia="Tahoma" w:hAnsi="Tahoma"/>
        <w:i w:val="1"/>
        <w:sz w:val="16"/>
        <w:szCs w:val="16"/>
        <w:rtl w:val="0"/>
      </w:rPr>
      <w:t xml:space="preserve">*A P : à préciser</w:t>
    </w:r>
  </w:p>
  <w:p w:rsidR="00000000" w:rsidDel="00000000" w:rsidP="00000000" w:rsidRDefault="00000000" w:rsidRPr="00000000" w14:paraId="0000008E">
    <w:pPr>
      <w:tabs>
        <w:tab w:val="center" w:leader="none" w:pos="4536"/>
        <w:tab w:val="right" w:leader="none" w:pos="9072"/>
      </w:tabs>
      <w:spacing w:line="240" w:lineRule="auto"/>
      <w:rPr>
        <w:rFonts w:ascii="Tahoma" w:cs="Tahoma" w:eastAsia="Tahoma" w:hAnsi="Tahoma"/>
        <w:sz w:val="14"/>
        <w:szCs w:val="14"/>
      </w:rPr>
    </w:pPr>
    <w:r w:rsidDel="00000000" w:rsidR="00000000" w:rsidRPr="00000000">
      <w:rPr>
        <w:rtl w:val="0"/>
      </w:rPr>
    </w:r>
  </w:p>
  <w:p w:rsidR="00000000" w:rsidDel="00000000" w:rsidP="00000000" w:rsidRDefault="00000000" w:rsidRPr="00000000" w14:paraId="0000008F">
    <w:pPr>
      <w:tabs>
        <w:tab w:val="center" w:leader="none" w:pos="4536"/>
        <w:tab w:val="right" w:leader="none" w:pos="9072"/>
      </w:tabs>
      <w:spacing w:line="240" w:lineRule="auto"/>
      <w:rPr>
        <w:rFonts w:ascii="Tahoma" w:cs="Tahoma" w:eastAsia="Tahoma" w:hAnsi="Tahoma"/>
        <w:sz w:val="14"/>
        <w:szCs w:val="14"/>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9">
    <w:pPr>
      <w:pBdr>
        <w:top w:space="0" w:sz="0" w:val="nil"/>
        <w:left w:space="0" w:sz="0" w:val="nil"/>
        <w:bottom w:space="0" w:sz="0" w:val="nil"/>
        <w:right w:space="0" w:sz="0" w:val="nil"/>
        <w:between w:space="0" w:sz="0" w:val="nil"/>
      </w:pBdr>
      <w:tabs>
        <w:tab w:val="center" w:leader="none" w:pos="4536"/>
        <w:tab w:val="right" w:leader="none" w:pos="9072"/>
      </w:tabs>
      <w:spacing w:line="240" w:lineRule="auto"/>
      <w:jc w:val="right"/>
      <w:rPr>
        <w:color w:val="000000"/>
      </w:rPr>
    </w:pPr>
    <w:r w:rsidDel="00000000" w:rsidR="00000000" w:rsidRPr="00000000">
      <w:rPr/>
      <w:drawing>
        <wp:anchor allowOverlap="1" behindDoc="0" distB="0" distT="0" distL="0" distR="0" hidden="0" layoutInCell="1" locked="0" relativeHeight="0" simplePos="0">
          <wp:simplePos x="0" y="0"/>
          <wp:positionH relativeFrom="page">
            <wp:posOffset>6664650</wp:posOffset>
          </wp:positionH>
          <wp:positionV relativeFrom="page">
            <wp:posOffset>38100</wp:posOffset>
          </wp:positionV>
          <wp:extent cx="972329" cy="891302"/>
          <wp:effectExtent b="0" l="0" r="0" t="0"/>
          <wp:wrapSquare wrapText="bothSides" distB="0" distT="0" distL="0" distR="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rot="16200000">
                    <a:off x="0" y="0"/>
                    <a:ext cx="972329" cy="891302"/>
                  </a:xfrm>
                  <a:prstGeom prst="rect"/>
                  <a:ln/>
                </pic:spPr>
              </pic:pic>
            </a:graphicData>
          </a:graphic>
        </wp:anchor>
      </w:drawing>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21</wp:posOffset>
          </wp:positionH>
          <wp:positionV relativeFrom="paragraph">
            <wp:posOffset>-190483</wp:posOffset>
          </wp:positionV>
          <wp:extent cx="2071688" cy="439449"/>
          <wp:effectExtent b="0" l="0" r="0" t="0"/>
          <wp:wrapSquare wrapText="bothSides" distB="114300" distT="114300" distL="114300" distR="114300"/>
          <wp:docPr id="1"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2071688" cy="439449"/>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A">
    <w:pPr>
      <w:spacing w:line="259"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00" w:before="400" w:line="240" w:lineRule="auto"/>
      <w:ind w:left="720" w:hanging="360"/>
      <w:jc w:val="both"/>
    </w:pPr>
    <w:rPr>
      <w:rFonts w:ascii="Tahoma" w:cs="Tahoma" w:eastAsia="Tahoma" w:hAnsi="Tahoma"/>
      <w:b w:val="1"/>
      <w:color w:val="036287"/>
      <w:sz w:val="30"/>
      <w:szCs w:val="30"/>
    </w:rPr>
  </w:style>
  <w:style w:type="paragraph" w:styleId="Heading2">
    <w:name w:val="heading 2"/>
    <w:basedOn w:val="Normal"/>
    <w:next w:val="Normal"/>
    <w:pPr>
      <w:keepNext w:val="1"/>
      <w:keepLines w:val="1"/>
    </w:pPr>
    <w:rPr>
      <w:rFonts w:ascii="Tahoma" w:cs="Tahoma" w:eastAsia="Tahoma" w:hAnsi="Tahoma"/>
      <w:b w:val="1"/>
      <w:color w:val="036287"/>
      <w:sz w:val="26"/>
      <w:szCs w:val="26"/>
    </w:rPr>
  </w:style>
  <w:style w:type="paragraph" w:styleId="Heading3">
    <w:name w:val="heading 3"/>
    <w:basedOn w:val="Normal"/>
    <w:next w:val="Normal"/>
    <w:pPr>
      <w:keepNext w:val="1"/>
      <w:keepLines w:val="1"/>
      <w:ind w:left="2160" w:hanging="360"/>
    </w:pPr>
    <w:rPr>
      <w:rFonts w:ascii="Tahoma" w:cs="Tahoma" w:eastAsia="Tahoma" w:hAnsi="Tahoma"/>
      <w:color w:val="036287"/>
      <w:sz w:val="24"/>
      <w:szCs w:val="24"/>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line="240" w:lineRule="auto"/>
      <w:jc w:val="center"/>
    </w:pPr>
    <w:rPr>
      <w:rFonts w:ascii="Tahoma" w:cs="Tahoma" w:eastAsia="Tahoma" w:hAnsi="Tahoma"/>
      <w:b w:val="1"/>
      <w:color w:val="036287"/>
      <w:sz w:val="36"/>
      <w:szCs w:val="36"/>
    </w:rPr>
  </w:style>
  <w:style w:type="paragraph" w:styleId="Subtitle">
    <w:name w:val="Subtitle"/>
    <w:basedOn w:val="Normal"/>
    <w:next w:val="Normal"/>
    <w:pPr>
      <w:keepNext w:val="1"/>
      <w:keepLines w:val="1"/>
      <w:spacing w:line="240" w:lineRule="auto"/>
      <w:jc w:val="center"/>
    </w:pPr>
    <w:rPr>
      <w:rFonts w:ascii="Tahoma" w:cs="Tahoma" w:eastAsia="Tahoma" w:hAnsi="Tahoma"/>
      <w:b w:val="1"/>
      <w:color w:val="036287"/>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 Id="rId5" Type="http://schemas.openxmlformats.org/officeDocument/2006/relationships/font" Target="fonts/Tahoma-regular.ttf"/><Relationship Id="rId6" Type="http://schemas.openxmlformats.org/officeDocument/2006/relationships/font" Target="fonts/Tahoma-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