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color w:val="036287"/>
          <w:sz w:val="36.079999923706055"/>
          <w:szCs w:val="36.079999923706055"/>
          <w:rtl w:val="0"/>
        </w:rPr>
        <w:t xml:space="preserve">Avis du comité</w:t>
      </w:r>
      <w:r w:rsidDel="00000000" w:rsidR="00000000" w:rsidRPr="00000000">
        <w:rPr>
          <w:rFonts w:ascii="Tahoma" w:cs="Tahoma" w:eastAsia="Tahoma" w:hAnsi="Tahoma"/>
          <w:b w:val="1"/>
          <w:color w:val="036287"/>
          <w:sz w:val="36.079999923706055"/>
          <w:szCs w:val="36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200" w:before="200" w:line="276" w:lineRule="auto"/>
        <w:rPr>
          <w:rFonts w:ascii="Tahoma" w:cs="Tahoma" w:eastAsia="Tahoma" w:hAnsi="Tahoma"/>
        </w:rPr>
      </w:pPr>
      <w:bookmarkStart w:colFirst="0" w:colLast="0" w:name="_kcqbb9yrbgpf" w:id="0"/>
      <w:bookmarkEnd w:id="0"/>
      <w:r w:rsidDel="00000000" w:rsidR="00000000" w:rsidRPr="00000000">
        <w:rPr>
          <w:sz w:val="28"/>
          <w:szCs w:val="28"/>
          <w:rtl w:val="0"/>
        </w:rPr>
        <w:t xml:space="preserve">CSE - Session du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131.6063690185547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N° Dossier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15.70877075195312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Titre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33.3727264404297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Responsable scientifique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33.3727264404297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Organisme responsable de traitement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▢ Avis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favorable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▢ Avis réservé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▢ Avis favorable avec recommandations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▢ Avis défavorable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before="153.09326171875" w:line="387.7946949005127" w:lineRule="auto"/>
        <w:ind w:left="0" w:right="-24.921259842519135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Critères non ou partiellement remplis</w:t>
            </w:r>
          </w:p>
        </w:tc>
        <w:tc>
          <w:tcPr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Observations du comité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[Liste des thématiques concernés (cf fiche d’évaluation)]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327.117919921875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Observations globales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327.117919921875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Fait à [lieu], le [date]</w:t>
      </w:r>
    </w:p>
    <w:p w:rsidR="00000000" w:rsidDel="00000000" w:rsidP="00000000" w:rsidRDefault="00000000" w:rsidRPr="00000000" w14:paraId="00000021">
      <w:pPr>
        <w:spacing w:line="24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 président du CSE [Nom de président]</w:t>
      </w:r>
    </w:p>
    <w:p w:rsidR="00000000" w:rsidDel="00000000" w:rsidP="00000000" w:rsidRDefault="00000000" w:rsidRPr="00000000" w14:paraId="00000023">
      <w:pPr>
        <w:spacing w:line="24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700.7874015748032" w:left="1440" w:right="1440" w:header="720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536"/>
        <w:tab w:val="right" w:leader="none" w:pos="9072"/>
      </w:tabs>
      <w:spacing w:line="240" w:lineRule="auto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6664650</wp:posOffset>
          </wp:positionH>
          <wp:positionV relativeFrom="page">
            <wp:posOffset>38100</wp:posOffset>
          </wp:positionV>
          <wp:extent cx="972329" cy="891302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</wp:posOffset>
          </wp:positionH>
          <wp:positionV relativeFrom="paragraph">
            <wp:posOffset>-190483</wp:posOffset>
          </wp:positionV>
          <wp:extent cx="2071688" cy="439449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59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